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D1784" w14:textId="074E20B2" w:rsidR="00FD0051" w:rsidRPr="00AD2B5D" w:rsidRDefault="00FD0051" w:rsidP="00FD0051">
      <w:pPr>
        <w:pStyle w:val="a8"/>
        <w:spacing w:after="0"/>
        <w:ind w:left="0"/>
        <w:rPr>
          <w:rFonts w:ascii="Calibri" w:hAnsi="Calibri" w:cs="Calibri"/>
          <w:spacing w:val="-20"/>
          <w:lang w:val="el-GR"/>
        </w:rPr>
      </w:pPr>
      <w:r>
        <w:rPr>
          <w:rFonts w:ascii="Calibri" w:hAnsi="Calibri" w:cs="Calibri"/>
          <w:spacing w:val="-20"/>
          <w:lang w:val="el-GR"/>
        </w:rPr>
        <w:t xml:space="preserve">                          </w:t>
      </w:r>
      <w:r>
        <w:rPr>
          <w:rFonts w:ascii="Calibri" w:hAnsi="Calibri" w:cs="Calibri"/>
          <w:noProof/>
          <w:spacing w:val="-20"/>
          <w:lang w:val="el-GR" w:eastAsia="el-GR" w:bidi="ar-SA"/>
        </w:rPr>
        <w:drawing>
          <wp:inline distT="0" distB="0" distL="0" distR="0" wp14:anchorId="1FDD4054" wp14:editId="3D974037">
            <wp:extent cx="457200" cy="457200"/>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inline>
        </w:drawing>
      </w:r>
      <w:r w:rsidRPr="00FD0051">
        <w:rPr>
          <w:rFonts w:ascii="Calibri" w:hAnsi="Calibri" w:cs="Calibri"/>
          <w:spacing w:val="-20"/>
          <w:lang w:val="el-GR"/>
        </w:rPr>
        <w:t xml:space="preserve"> </w:t>
      </w:r>
      <w:r>
        <w:rPr>
          <w:rFonts w:ascii="Calibri" w:hAnsi="Calibri" w:cs="Calibri"/>
          <w:spacing w:val="-20"/>
          <w:lang w:val="el-GR"/>
        </w:rPr>
        <w:t xml:space="preserve">                                                                                                                                                                                                  </w:t>
      </w:r>
    </w:p>
    <w:p w14:paraId="2D6CCE47" w14:textId="3655E529" w:rsidR="001B370D" w:rsidRPr="00FD0051" w:rsidRDefault="00FD0051" w:rsidP="00FD0051">
      <w:pPr>
        <w:pStyle w:val="a8"/>
        <w:spacing w:after="0"/>
        <w:ind w:left="0"/>
        <w:rPr>
          <w:rFonts w:ascii="Cambria" w:hAnsi="Cambria" w:cs="Calibri"/>
          <w:spacing w:val="-20"/>
          <w:szCs w:val="24"/>
          <w:lang w:val="el-GR"/>
        </w:rPr>
      </w:pPr>
      <w:r w:rsidRPr="00FD0051">
        <w:rPr>
          <w:rFonts w:ascii="Cambria" w:hAnsi="Cambria"/>
          <w:b/>
          <w:szCs w:val="24"/>
          <w:lang w:val="el-GR"/>
        </w:rPr>
        <w:t>ΕΛΛΗΝΙΚΗ ΔΗΜΟΚΡΑΤΙΑ</w:t>
      </w:r>
      <w:r>
        <w:rPr>
          <w:rFonts w:ascii="Cambria" w:hAnsi="Cambria"/>
          <w:b/>
          <w:szCs w:val="24"/>
          <w:lang w:val="el-GR"/>
        </w:rPr>
        <w:t xml:space="preserve">                                                                                  </w:t>
      </w:r>
      <w:r w:rsidRPr="000F289B">
        <w:rPr>
          <w:rFonts w:ascii="Cambria" w:hAnsi="Cambria"/>
          <w:szCs w:val="24"/>
          <w:lang w:val="el-GR"/>
        </w:rPr>
        <w:t>Πύργος,</w:t>
      </w:r>
      <w:r w:rsidR="008801E6">
        <w:rPr>
          <w:rFonts w:ascii="Cambria" w:hAnsi="Cambria"/>
          <w:szCs w:val="24"/>
          <w:lang w:val="el-GR"/>
        </w:rPr>
        <w:t xml:space="preserve"> 3.5.2022 </w:t>
      </w:r>
      <w:r w:rsidRPr="00FD0051">
        <w:rPr>
          <w:rFonts w:ascii="Cambria" w:hAnsi="Cambria"/>
          <w:b/>
          <w:szCs w:val="24"/>
          <w:lang w:val="el-GR"/>
        </w:rPr>
        <w:t>ΝΟΜΟΣ ΗΛΕΙΑΣ</w:t>
      </w:r>
      <w:r w:rsidRPr="00FD0051">
        <w:rPr>
          <w:rFonts w:ascii="Cambria" w:hAnsi="Cambria"/>
          <w:szCs w:val="24"/>
          <w:lang w:val="el-GR"/>
        </w:rPr>
        <w:t xml:space="preserve">                                                                    </w:t>
      </w:r>
      <w:r w:rsidR="001B370D" w:rsidRPr="00FD0051">
        <w:rPr>
          <w:rFonts w:ascii="Cambria" w:hAnsi="Cambria" w:cs="Calibri"/>
          <w:spacing w:val="-20"/>
          <w:szCs w:val="24"/>
          <w:lang w:val="el-GR"/>
        </w:rPr>
        <w:t xml:space="preserve">                                                     </w:t>
      </w:r>
      <w:r>
        <w:rPr>
          <w:rFonts w:ascii="Cambria" w:hAnsi="Cambria" w:cs="Calibri"/>
          <w:spacing w:val="-20"/>
          <w:szCs w:val="24"/>
          <w:lang w:val="el-GR"/>
        </w:rPr>
        <w:t xml:space="preserve"> </w:t>
      </w:r>
      <w:r w:rsidR="000F289B">
        <w:rPr>
          <w:rFonts w:ascii="Cambria" w:hAnsi="Cambria" w:cs="Calibri"/>
          <w:spacing w:val="-20"/>
          <w:szCs w:val="24"/>
          <w:lang w:val="el-GR"/>
        </w:rPr>
        <w:t xml:space="preserve"> </w:t>
      </w:r>
      <w:r w:rsidR="001B370D" w:rsidRPr="00FD0051">
        <w:rPr>
          <w:rFonts w:ascii="Cambria" w:hAnsi="Cambria" w:cs="Calibri"/>
          <w:spacing w:val="-20"/>
          <w:lang w:val="el-GR"/>
        </w:rPr>
        <w:t>Αρ. Πρωτ.:</w:t>
      </w:r>
      <w:r w:rsidR="001B370D" w:rsidRPr="00AD2B5D">
        <w:rPr>
          <w:rFonts w:ascii="Calibri" w:hAnsi="Calibri" w:cs="Calibri"/>
          <w:spacing w:val="-20"/>
          <w:lang w:val="el-GR"/>
        </w:rPr>
        <w:t xml:space="preserve">  </w:t>
      </w:r>
      <w:r w:rsidR="00A17774">
        <w:rPr>
          <w:rFonts w:ascii="Calibri" w:hAnsi="Calibri" w:cs="Calibri"/>
          <w:spacing w:val="-20"/>
          <w:lang w:val="el-GR"/>
        </w:rPr>
        <w:t>110</w:t>
      </w:r>
      <w:bookmarkStart w:id="0" w:name="_GoBack"/>
      <w:bookmarkEnd w:id="0"/>
    </w:p>
    <w:p w14:paraId="52AE35D9" w14:textId="09D10A62" w:rsidR="001B370D" w:rsidRDefault="00FD0051" w:rsidP="00C107E3">
      <w:pPr>
        <w:spacing w:after="0" w:line="240" w:lineRule="auto"/>
        <w:rPr>
          <w:rFonts w:ascii="Cambria" w:hAnsi="Cambria" w:cs="Candara"/>
          <w:b/>
          <w:spacing w:val="-20"/>
          <w:sz w:val="24"/>
          <w:szCs w:val="24"/>
          <w:lang w:val="el-GR"/>
        </w:rPr>
      </w:pPr>
      <w:r w:rsidRPr="00FD0051">
        <w:rPr>
          <w:rFonts w:ascii="Cambria" w:hAnsi="Cambria" w:cs="Candara"/>
          <w:b/>
          <w:spacing w:val="-20"/>
          <w:sz w:val="24"/>
          <w:szCs w:val="24"/>
          <w:lang w:val="el-GR"/>
        </w:rPr>
        <w:t>ΝΠΔΔ ΔΗΜΟΥ ΠΥΡΓΟΥ</w:t>
      </w:r>
    </w:p>
    <w:p w14:paraId="33880DBC" w14:textId="3CE47A86" w:rsidR="00FD0051" w:rsidRDefault="00FD0051" w:rsidP="00C107E3">
      <w:pPr>
        <w:spacing w:after="0" w:line="240" w:lineRule="auto"/>
        <w:rPr>
          <w:rFonts w:ascii="Cambria" w:hAnsi="Cambria" w:cs="Candara"/>
          <w:b/>
          <w:spacing w:val="-20"/>
          <w:sz w:val="24"/>
          <w:szCs w:val="24"/>
          <w:lang w:val="el-GR"/>
        </w:rPr>
      </w:pPr>
      <w:r>
        <w:rPr>
          <w:rFonts w:ascii="Cambria" w:hAnsi="Cambria" w:cs="Candara"/>
          <w:b/>
          <w:spacing w:val="-20"/>
          <w:sz w:val="24"/>
          <w:szCs w:val="24"/>
          <w:lang w:val="el-GR"/>
        </w:rPr>
        <w:t xml:space="preserve">ΔΗΜΟΤΙΚΟΣ ΟΡΓΑΝΙΣΜΟΣ </w:t>
      </w:r>
    </w:p>
    <w:p w14:paraId="243D446B" w14:textId="3E95DEF2" w:rsidR="00FD0051" w:rsidRPr="00FD0051" w:rsidRDefault="00FD0051" w:rsidP="00C107E3">
      <w:pPr>
        <w:spacing w:after="0" w:line="240" w:lineRule="auto"/>
        <w:rPr>
          <w:rFonts w:ascii="Cambria" w:hAnsi="Cambria" w:cs="Candara"/>
          <w:b/>
          <w:spacing w:val="-20"/>
          <w:sz w:val="24"/>
          <w:szCs w:val="24"/>
          <w:lang w:val="el-GR"/>
        </w:rPr>
      </w:pPr>
      <w:r>
        <w:rPr>
          <w:rFonts w:ascii="Cambria" w:hAnsi="Cambria" w:cs="Candara"/>
          <w:b/>
          <w:spacing w:val="-20"/>
          <w:sz w:val="24"/>
          <w:szCs w:val="24"/>
          <w:lang w:val="el-GR"/>
        </w:rPr>
        <w:t>ΠΟΛΙΤΙΣΜΟΥ ΠΥΡΓΟΥ</w:t>
      </w:r>
    </w:p>
    <w:p w14:paraId="2378BA5C" w14:textId="48AA4BD0" w:rsidR="001B370D" w:rsidRPr="000F289B" w:rsidRDefault="001B370D" w:rsidP="008450C9">
      <w:pPr>
        <w:pStyle w:val="a8"/>
        <w:spacing w:after="0"/>
        <w:ind w:left="0"/>
        <w:jc w:val="right"/>
        <w:rPr>
          <w:rFonts w:ascii="Cambria" w:hAnsi="Cambria" w:cs="Calibri"/>
          <w:spacing w:val="-20"/>
          <w:sz w:val="28"/>
          <w:szCs w:val="28"/>
          <w:lang w:val="el-GR"/>
        </w:rPr>
      </w:pPr>
      <w:r w:rsidRPr="000F289B">
        <w:rPr>
          <w:rFonts w:ascii="Cambria" w:hAnsi="Cambria" w:cs="Calibri"/>
          <w:spacing w:val="-20"/>
          <w:sz w:val="28"/>
          <w:szCs w:val="28"/>
          <w:lang w:val="el-GR"/>
        </w:rPr>
        <w:t xml:space="preserve">                                                                                                                          </w:t>
      </w:r>
    </w:p>
    <w:p w14:paraId="252F89C3" w14:textId="5D46EEBF" w:rsidR="001B370D" w:rsidRPr="000F289B" w:rsidRDefault="00067BC4" w:rsidP="00067BC4">
      <w:pPr>
        <w:pStyle w:val="a8"/>
        <w:spacing w:after="0"/>
        <w:ind w:left="0"/>
        <w:jc w:val="center"/>
        <w:rPr>
          <w:rFonts w:ascii="Cambria" w:hAnsi="Cambria" w:cs="Calibri"/>
          <w:b/>
          <w:sz w:val="36"/>
          <w:szCs w:val="36"/>
          <w:lang w:val="el-GR"/>
        </w:rPr>
      </w:pPr>
      <w:r w:rsidRPr="000F289B">
        <w:rPr>
          <w:rFonts w:ascii="Cambria" w:hAnsi="Cambria" w:cs="Calibri"/>
          <w:b/>
          <w:sz w:val="36"/>
          <w:szCs w:val="36"/>
          <w:lang w:val="el-GR"/>
        </w:rPr>
        <w:t>ΜΕΛΕΤΗ</w:t>
      </w:r>
    </w:p>
    <w:p w14:paraId="054200D6" w14:textId="77777777" w:rsidR="000F289B" w:rsidRPr="000F289B" w:rsidRDefault="000F289B" w:rsidP="00067BC4">
      <w:pPr>
        <w:pStyle w:val="a8"/>
        <w:spacing w:after="0"/>
        <w:ind w:left="0"/>
        <w:jc w:val="center"/>
        <w:rPr>
          <w:rFonts w:ascii="Cambria" w:hAnsi="Cambria" w:cs="Calibri"/>
          <w:b/>
          <w:sz w:val="32"/>
          <w:szCs w:val="32"/>
          <w:lang w:val="el-GR"/>
        </w:rPr>
      </w:pPr>
    </w:p>
    <w:p w14:paraId="7BD519A3" w14:textId="6893614C" w:rsidR="000F289B" w:rsidRDefault="00F178EA" w:rsidP="000F289B">
      <w:pPr>
        <w:pStyle w:val="a8"/>
        <w:spacing w:after="0"/>
        <w:ind w:left="0"/>
        <w:jc w:val="center"/>
        <w:rPr>
          <w:rFonts w:ascii="Cambria" w:hAnsi="Cambria" w:cs="Arial"/>
          <w:b/>
          <w:bCs/>
          <w:sz w:val="28"/>
          <w:szCs w:val="28"/>
          <w:lang w:val="el-GR"/>
        </w:rPr>
      </w:pPr>
      <w:r w:rsidRPr="000F289B">
        <w:rPr>
          <w:rFonts w:ascii="Cambria" w:hAnsi="Cambria" w:cs="Arial"/>
          <w:b/>
          <w:bCs/>
          <w:sz w:val="28"/>
          <w:szCs w:val="28"/>
          <w:lang w:val="el-GR"/>
        </w:rPr>
        <w:t>Π</w:t>
      </w:r>
      <w:r w:rsidR="002F7461" w:rsidRPr="000F289B">
        <w:rPr>
          <w:rFonts w:ascii="Cambria" w:hAnsi="Cambria" w:cs="Arial"/>
          <w:b/>
          <w:bCs/>
          <w:sz w:val="28"/>
          <w:szCs w:val="28"/>
          <w:lang w:val="el-GR"/>
        </w:rPr>
        <w:t xml:space="preserve">ΑΡΟΧΗ ΥΠΗΡΕΣΙΩΝ ΟΡΓΑΝΩΣΗΣ ΚΑΙ ΔΙΑΜΟΡΦΩΣΗΣ ΣΥΣΤΗΜΑΤΟΣ ΔΙΑΔΙΚΑΣΙΩΝ </w:t>
      </w:r>
      <w:r w:rsidR="000F289B" w:rsidRPr="000F289B">
        <w:rPr>
          <w:rFonts w:ascii="Cambria" w:hAnsi="Cambria" w:cs="Arial"/>
          <w:b/>
          <w:bCs/>
          <w:sz w:val="28"/>
          <w:szCs w:val="28"/>
          <w:lang w:val="el-GR"/>
        </w:rPr>
        <w:t>ΚΑΙ ΔΙΚΛΕΙΔΩΝ ΑΣΦΑΛΕΙΑΣ ΓΙΑ ΤΗΝ ΠΑΡΑΚΟΛΟΥΘΗΣΗ ΤΗΣ ΟΙΚΟΝΟΜΙΚΗΣ ΛΕΙΤΟΥΡΓΙΑΣ ΤΟΥ Ν.Π.Δ.Δ.</w:t>
      </w:r>
    </w:p>
    <w:p w14:paraId="5B77878D" w14:textId="790899C4" w:rsidR="000F289B" w:rsidRDefault="000F289B" w:rsidP="000F289B">
      <w:pPr>
        <w:pStyle w:val="a8"/>
        <w:spacing w:after="0"/>
        <w:ind w:left="0"/>
        <w:jc w:val="center"/>
        <w:rPr>
          <w:rFonts w:ascii="Cambria" w:hAnsi="Cambria" w:cs="Arial"/>
          <w:b/>
          <w:bCs/>
          <w:sz w:val="28"/>
          <w:szCs w:val="28"/>
          <w:lang w:val="el-GR"/>
        </w:rPr>
      </w:pPr>
      <w:r w:rsidRPr="000F289B">
        <w:rPr>
          <w:rFonts w:ascii="Cambria" w:hAnsi="Cambria" w:cs="Arial"/>
          <w:b/>
          <w:bCs/>
          <w:sz w:val="28"/>
          <w:szCs w:val="28"/>
          <w:lang w:val="el-GR"/>
        </w:rPr>
        <w:t>«ΔΗΜΟΤΙΚΟΣ ΟΡΓΑΝΙΣΜΟΣ ΠΟΛΙΤΙΣΜΟΥ ΠΥΡΓΟΥ»</w:t>
      </w:r>
    </w:p>
    <w:p w14:paraId="2BC4B750" w14:textId="3ABCB7E1" w:rsidR="001B370D" w:rsidRPr="000F289B" w:rsidRDefault="00F178EA" w:rsidP="000F289B">
      <w:pPr>
        <w:pStyle w:val="a8"/>
        <w:spacing w:after="0"/>
        <w:ind w:left="0"/>
        <w:jc w:val="center"/>
        <w:rPr>
          <w:rFonts w:ascii="Cambria" w:hAnsi="Cambria" w:cs="Arial"/>
          <w:b/>
          <w:bCs/>
          <w:sz w:val="28"/>
          <w:szCs w:val="28"/>
          <w:lang w:val="el-GR"/>
        </w:rPr>
      </w:pPr>
      <w:r w:rsidRPr="000F289B">
        <w:rPr>
          <w:rFonts w:ascii="Cambria" w:hAnsi="Cambria" w:cs="Arial"/>
          <w:b/>
          <w:bCs/>
          <w:sz w:val="28"/>
          <w:szCs w:val="28"/>
          <w:lang w:val="el-GR"/>
        </w:rPr>
        <w:t>για τ</w:t>
      </w:r>
      <w:r w:rsidR="006D0B2B">
        <w:rPr>
          <w:rFonts w:ascii="Cambria" w:hAnsi="Cambria" w:cs="Arial"/>
          <w:b/>
          <w:bCs/>
          <w:sz w:val="28"/>
          <w:szCs w:val="28"/>
          <w:lang w:val="el-GR"/>
        </w:rPr>
        <w:t>α</w:t>
      </w:r>
      <w:r w:rsidRPr="000F289B">
        <w:rPr>
          <w:rFonts w:ascii="Cambria" w:hAnsi="Cambria" w:cs="Arial"/>
          <w:b/>
          <w:bCs/>
          <w:sz w:val="28"/>
          <w:szCs w:val="28"/>
          <w:lang w:val="el-GR"/>
        </w:rPr>
        <w:t xml:space="preserve"> έτ</w:t>
      </w:r>
      <w:r w:rsidR="006D0B2B">
        <w:rPr>
          <w:rFonts w:ascii="Cambria" w:hAnsi="Cambria" w:cs="Arial"/>
          <w:b/>
          <w:bCs/>
          <w:sz w:val="28"/>
          <w:szCs w:val="28"/>
          <w:lang w:val="el-GR"/>
        </w:rPr>
        <w:t>η</w:t>
      </w:r>
      <w:r w:rsidRPr="000F289B">
        <w:rPr>
          <w:rFonts w:ascii="Cambria" w:hAnsi="Cambria" w:cs="Arial"/>
          <w:b/>
          <w:bCs/>
          <w:sz w:val="28"/>
          <w:szCs w:val="28"/>
          <w:lang w:val="el-GR"/>
        </w:rPr>
        <w:t xml:space="preserve"> </w:t>
      </w:r>
      <w:r w:rsidR="006D0B2B">
        <w:rPr>
          <w:rFonts w:ascii="Cambria" w:hAnsi="Cambria" w:cs="Arial"/>
          <w:b/>
          <w:bCs/>
          <w:sz w:val="28"/>
          <w:szCs w:val="28"/>
          <w:lang w:val="el-GR"/>
        </w:rPr>
        <w:t xml:space="preserve">2021 &amp; </w:t>
      </w:r>
      <w:r w:rsidRPr="000F289B">
        <w:rPr>
          <w:rFonts w:ascii="Cambria" w:hAnsi="Cambria" w:cs="Arial"/>
          <w:b/>
          <w:bCs/>
          <w:sz w:val="28"/>
          <w:szCs w:val="28"/>
          <w:lang w:val="el-GR"/>
        </w:rPr>
        <w:t>2022</w:t>
      </w:r>
    </w:p>
    <w:p w14:paraId="043B9327" w14:textId="77777777" w:rsidR="000F289B" w:rsidRDefault="000F289B" w:rsidP="00DE182F">
      <w:pPr>
        <w:jc w:val="both"/>
        <w:rPr>
          <w:rFonts w:ascii="Cambria" w:hAnsi="Cambria" w:cs="Calibri"/>
          <w:b/>
          <w:sz w:val="28"/>
          <w:szCs w:val="28"/>
          <w:lang w:val="el-GR"/>
        </w:rPr>
      </w:pPr>
    </w:p>
    <w:p w14:paraId="42F92660" w14:textId="77777777" w:rsidR="000F289B" w:rsidRDefault="000F289B" w:rsidP="00DE182F">
      <w:pPr>
        <w:jc w:val="both"/>
        <w:rPr>
          <w:rFonts w:ascii="Cambria" w:hAnsi="Cambria" w:cs="Calibri"/>
          <w:b/>
          <w:sz w:val="28"/>
          <w:szCs w:val="28"/>
          <w:lang w:val="el-GR"/>
        </w:rPr>
      </w:pPr>
    </w:p>
    <w:p w14:paraId="0105674B" w14:textId="7CB3943C" w:rsidR="001B370D" w:rsidRDefault="00FD0051" w:rsidP="00DE182F">
      <w:pPr>
        <w:jc w:val="both"/>
        <w:rPr>
          <w:rFonts w:ascii="Cambria" w:hAnsi="Cambria" w:cs="Calibri"/>
          <w:b/>
          <w:sz w:val="28"/>
          <w:szCs w:val="28"/>
          <w:lang w:val="el-GR"/>
        </w:rPr>
      </w:pPr>
      <w:r w:rsidRPr="000F289B">
        <w:rPr>
          <w:rFonts w:ascii="Cambria" w:hAnsi="Cambria" w:cs="Calibri"/>
          <w:b/>
          <w:sz w:val="28"/>
          <w:szCs w:val="28"/>
          <w:lang w:val="el-GR"/>
        </w:rPr>
        <w:t xml:space="preserve"> ΠΗΓΗ ΧΡΗΜΑΤΟΔΟΤΗΣΗΣ: Ι.Π.</w:t>
      </w:r>
    </w:p>
    <w:p w14:paraId="1DEFCAC9" w14:textId="7389B95C" w:rsidR="009F71DA" w:rsidRDefault="000F289B" w:rsidP="00DE182F">
      <w:pPr>
        <w:jc w:val="both"/>
        <w:rPr>
          <w:rFonts w:cs="Calibri"/>
          <w:b/>
          <w:bCs/>
          <w:color w:val="000000"/>
          <w:sz w:val="24"/>
          <w:szCs w:val="24"/>
          <w:lang w:val="el-GR" w:eastAsia="el-GR"/>
        </w:rPr>
      </w:pPr>
      <w:r>
        <w:rPr>
          <w:rFonts w:ascii="Cambria" w:hAnsi="Cambria" w:cs="Calibri"/>
          <w:b/>
          <w:sz w:val="28"/>
          <w:szCs w:val="28"/>
          <w:lang w:val="el-GR"/>
        </w:rPr>
        <w:t xml:space="preserve">ΠΡΟΫΠΟΛΟΓΙΣΜΟΣ: </w:t>
      </w:r>
      <w:r w:rsidR="009F71DA">
        <w:rPr>
          <w:rFonts w:ascii="Cambria" w:hAnsi="Cambria" w:cs="Calibri"/>
          <w:b/>
          <w:sz w:val="28"/>
          <w:szCs w:val="28"/>
          <w:lang w:val="el-GR"/>
        </w:rPr>
        <w:t>16</w:t>
      </w:r>
      <w:r w:rsidR="001B5694" w:rsidRPr="00AB43B7">
        <w:rPr>
          <w:rFonts w:ascii="Cambria" w:hAnsi="Cambria" w:cs="Calibri"/>
          <w:b/>
          <w:sz w:val="28"/>
          <w:szCs w:val="28"/>
          <w:lang w:val="el-GR"/>
        </w:rPr>
        <w:t>.0</w:t>
      </w:r>
      <w:r w:rsidR="009F71DA">
        <w:rPr>
          <w:rFonts w:ascii="Cambria" w:hAnsi="Cambria" w:cs="Calibri"/>
          <w:b/>
          <w:sz w:val="28"/>
          <w:szCs w:val="28"/>
          <w:lang w:val="el-GR"/>
        </w:rPr>
        <w:t>00,00</w:t>
      </w:r>
      <w:r w:rsidR="009F71DA" w:rsidRPr="002F6898">
        <w:rPr>
          <w:rFonts w:cs="Calibri"/>
          <w:b/>
          <w:bCs/>
          <w:color w:val="000000"/>
          <w:sz w:val="24"/>
          <w:szCs w:val="24"/>
          <w:lang w:val="el-GR" w:eastAsia="el-GR"/>
        </w:rPr>
        <w:t>€</w:t>
      </w:r>
      <w:r w:rsidR="009F71DA">
        <w:rPr>
          <w:rFonts w:cs="Calibri"/>
          <w:b/>
          <w:bCs/>
          <w:color w:val="000000"/>
          <w:sz w:val="24"/>
          <w:szCs w:val="24"/>
          <w:lang w:val="el-GR" w:eastAsia="el-GR"/>
        </w:rPr>
        <w:t xml:space="preserve">       </w:t>
      </w:r>
    </w:p>
    <w:p w14:paraId="48DEE81F" w14:textId="77777777" w:rsidR="009F71DA" w:rsidRPr="009F71DA" w:rsidRDefault="009F71DA" w:rsidP="00DE182F">
      <w:pPr>
        <w:jc w:val="both"/>
        <w:rPr>
          <w:rFonts w:ascii="Cambria" w:hAnsi="Cambria" w:cs="Calibri"/>
          <w:b/>
          <w:bCs/>
          <w:color w:val="000000"/>
          <w:sz w:val="28"/>
          <w:szCs w:val="28"/>
          <w:lang w:val="el-GR" w:eastAsia="el-GR"/>
        </w:rPr>
      </w:pPr>
      <w:r w:rsidRPr="009F71DA">
        <w:rPr>
          <w:rFonts w:ascii="Cambria" w:hAnsi="Cambria" w:cs="Calibri"/>
          <w:b/>
          <w:bCs/>
          <w:color w:val="000000"/>
          <w:sz w:val="28"/>
          <w:szCs w:val="28"/>
          <w:lang w:val="el-GR" w:eastAsia="el-GR"/>
        </w:rPr>
        <w:t xml:space="preserve">ΦΠΑ 24%: 3.840,00€ </w:t>
      </w:r>
    </w:p>
    <w:p w14:paraId="104ACFB7" w14:textId="194A515A" w:rsidR="000F289B" w:rsidRPr="009F71DA" w:rsidRDefault="009F71DA" w:rsidP="00DE182F">
      <w:pPr>
        <w:jc w:val="both"/>
        <w:rPr>
          <w:rFonts w:ascii="Cambria" w:hAnsi="Cambria" w:cs="Calibri"/>
          <w:b/>
          <w:sz w:val="28"/>
          <w:szCs w:val="28"/>
          <w:lang w:val="el-GR"/>
        </w:rPr>
      </w:pPr>
      <w:r w:rsidRPr="009F71DA">
        <w:rPr>
          <w:rFonts w:ascii="Cambria" w:hAnsi="Cambria" w:cs="Calibri"/>
          <w:b/>
          <w:bCs/>
          <w:color w:val="000000"/>
          <w:sz w:val="28"/>
          <w:szCs w:val="28"/>
          <w:lang w:val="el-GR" w:eastAsia="el-GR"/>
        </w:rPr>
        <w:t>ΣΥΝΟΛΟ:</w:t>
      </w:r>
      <w:r w:rsidRPr="009F71DA">
        <w:rPr>
          <w:rFonts w:ascii="Cambria" w:hAnsi="Cambria" w:cs="Calibri"/>
          <w:b/>
          <w:sz w:val="28"/>
          <w:szCs w:val="28"/>
          <w:lang w:val="el-GR"/>
        </w:rPr>
        <w:t>1</w:t>
      </w:r>
      <w:r w:rsidR="000F289B" w:rsidRPr="009F71DA">
        <w:rPr>
          <w:rFonts w:ascii="Cambria" w:hAnsi="Cambria" w:cs="Calibri"/>
          <w:b/>
          <w:sz w:val="28"/>
          <w:szCs w:val="28"/>
          <w:lang w:val="el-GR"/>
        </w:rPr>
        <w:t>9.</w:t>
      </w:r>
      <w:r w:rsidRPr="009F71DA">
        <w:rPr>
          <w:rFonts w:ascii="Cambria" w:hAnsi="Cambria" w:cs="Calibri"/>
          <w:b/>
          <w:sz w:val="28"/>
          <w:szCs w:val="28"/>
          <w:lang w:val="el-GR"/>
        </w:rPr>
        <w:t>84</w:t>
      </w:r>
      <w:r w:rsidR="000F289B" w:rsidRPr="009F71DA">
        <w:rPr>
          <w:rFonts w:ascii="Cambria" w:hAnsi="Cambria" w:cs="Calibri"/>
          <w:b/>
          <w:sz w:val="28"/>
          <w:szCs w:val="28"/>
          <w:lang w:val="el-GR"/>
        </w:rPr>
        <w:t>0,00</w:t>
      </w:r>
      <w:r w:rsidRPr="009F71DA">
        <w:rPr>
          <w:rFonts w:ascii="Cambria" w:hAnsi="Cambria" w:cs="Calibri"/>
          <w:b/>
          <w:bCs/>
          <w:color w:val="000000"/>
          <w:sz w:val="28"/>
          <w:szCs w:val="28"/>
          <w:lang w:val="el-GR" w:eastAsia="el-GR"/>
        </w:rPr>
        <w:t>€</w:t>
      </w:r>
      <w:r w:rsidRPr="009F71DA">
        <w:rPr>
          <w:rFonts w:ascii="Cambria" w:hAnsi="Cambria" w:cs="Calibri"/>
          <w:b/>
          <w:sz w:val="28"/>
          <w:szCs w:val="28"/>
          <w:lang w:val="el-GR"/>
        </w:rPr>
        <w:t xml:space="preserve"> συμπ. ΦΠΑ</w:t>
      </w:r>
    </w:p>
    <w:p w14:paraId="22F1C353" w14:textId="03F28DC5" w:rsidR="001B370D" w:rsidRPr="009F71DA" w:rsidRDefault="009F71DA" w:rsidP="00DE182F">
      <w:pPr>
        <w:jc w:val="both"/>
        <w:rPr>
          <w:rFonts w:ascii="Cambria" w:hAnsi="Cambria" w:cs="Calibri"/>
          <w:b/>
          <w:sz w:val="28"/>
          <w:szCs w:val="28"/>
          <w:lang w:val="el-GR"/>
        </w:rPr>
      </w:pPr>
      <w:r w:rsidRPr="009F71DA">
        <w:rPr>
          <w:rFonts w:ascii="Cambria" w:hAnsi="Cambria" w:cs="Calibri"/>
          <w:b/>
          <w:sz w:val="28"/>
          <w:szCs w:val="28"/>
          <w:lang w:val="el-GR"/>
        </w:rPr>
        <w:t>Κ.Α.Ε.: 10-6117.0003</w:t>
      </w:r>
    </w:p>
    <w:p w14:paraId="2FDEFF93" w14:textId="77777777" w:rsidR="001B370D" w:rsidRPr="00AD2B5D" w:rsidRDefault="001B370D" w:rsidP="00DE182F">
      <w:pPr>
        <w:jc w:val="both"/>
        <w:rPr>
          <w:rFonts w:cs="Calibri"/>
          <w:u w:val="single"/>
          <w:lang w:val="el-GR"/>
        </w:rPr>
      </w:pPr>
    </w:p>
    <w:p w14:paraId="18FF7BA1" w14:textId="536FC4A7" w:rsidR="001B370D" w:rsidRDefault="001B370D" w:rsidP="00DE182F">
      <w:pPr>
        <w:jc w:val="both"/>
        <w:rPr>
          <w:rFonts w:cs="Calibri"/>
          <w:u w:val="single"/>
          <w:lang w:val="el-GR"/>
        </w:rPr>
      </w:pPr>
    </w:p>
    <w:p w14:paraId="01D81A35" w14:textId="77777777" w:rsidR="009F71DA" w:rsidRPr="00AD2B5D" w:rsidRDefault="009F71DA" w:rsidP="00DE182F">
      <w:pPr>
        <w:jc w:val="both"/>
        <w:rPr>
          <w:rFonts w:cs="Calibri"/>
          <w:u w:val="single"/>
          <w:lang w:val="el-GR"/>
        </w:rPr>
      </w:pPr>
    </w:p>
    <w:p w14:paraId="71B59620" w14:textId="1D412708" w:rsidR="001B370D" w:rsidRPr="00AD2B5D" w:rsidRDefault="001B370D" w:rsidP="00BA5A79">
      <w:pPr>
        <w:pBdr>
          <w:top w:val="triple" w:sz="4" w:space="0" w:color="auto"/>
          <w:left w:val="triple" w:sz="4" w:space="4" w:color="auto"/>
          <w:bottom w:val="triple" w:sz="4" w:space="0" w:color="auto"/>
          <w:right w:val="triple" w:sz="4" w:space="4" w:color="auto"/>
        </w:pBdr>
        <w:spacing w:after="0" w:line="240" w:lineRule="auto"/>
        <w:rPr>
          <w:rFonts w:cs="Calibri"/>
          <w:sz w:val="24"/>
          <w:szCs w:val="24"/>
          <w:u w:val="single"/>
          <w:lang w:val="el-GR"/>
        </w:rPr>
      </w:pPr>
      <w:r w:rsidRPr="00AD2B5D">
        <w:rPr>
          <w:rFonts w:cs="Arial"/>
          <w:sz w:val="24"/>
          <w:szCs w:val="24"/>
        </w:rPr>
        <w:t>CPV</w:t>
      </w:r>
      <w:r w:rsidRPr="00AD2B5D">
        <w:rPr>
          <w:rFonts w:cs="Arial"/>
          <w:sz w:val="24"/>
          <w:szCs w:val="24"/>
          <w:lang w:val="el-GR"/>
        </w:rPr>
        <w:t xml:space="preserve">: </w:t>
      </w:r>
      <w:r w:rsidR="006B6467" w:rsidRPr="006B6467">
        <w:rPr>
          <w:rFonts w:ascii="Cambria" w:hAnsi="Cambria" w:cs="Arial"/>
          <w:lang w:val="el-GR"/>
        </w:rPr>
        <w:t xml:space="preserve">79412000-5 </w:t>
      </w:r>
      <w:r w:rsidR="00BA5A79" w:rsidRPr="001F013B">
        <w:rPr>
          <w:rFonts w:ascii="Cambria" w:hAnsi="Cambria" w:cs="Arial"/>
          <w:lang w:val="el-GR"/>
        </w:rPr>
        <w:t>«</w:t>
      </w:r>
      <w:r w:rsidR="006B6467" w:rsidRPr="006B6467">
        <w:rPr>
          <w:rFonts w:ascii="Cambria" w:hAnsi="Cambria" w:cs="Arial"/>
          <w:lang w:val="el-GR"/>
        </w:rPr>
        <w:t>Υπηρεσίες παροχής συμβουλών σε θέματα οικονομικής διαχείρισης</w:t>
      </w:r>
      <w:r w:rsidR="00BA5A79" w:rsidRPr="001F013B">
        <w:rPr>
          <w:rFonts w:ascii="Cambria" w:hAnsi="Cambria" w:cs="Arial"/>
          <w:lang w:val="el-GR"/>
        </w:rPr>
        <w:t>»</w:t>
      </w:r>
    </w:p>
    <w:p w14:paraId="3927860F" w14:textId="77777777" w:rsidR="00BA5A79" w:rsidRDefault="00BA5A79" w:rsidP="00DE182F">
      <w:pPr>
        <w:spacing w:line="240" w:lineRule="auto"/>
        <w:jc w:val="both"/>
        <w:rPr>
          <w:rFonts w:cs="Calibri"/>
          <w:sz w:val="24"/>
          <w:szCs w:val="24"/>
          <w:u w:val="single"/>
          <w:lang w:val="el-GR"/>
        </w:rPr>
      </w:pPr>
    </w:p>
    <w:p w14:paraId="5E4D397E" w14:textId="6AE04798" w:rsidR="001B370D" w:rsidRPr="00AD2B5D" w:rsidRDefault="001B370D" w:rsidP="00DE182F">
      <w:pPr>
        <w:spacing w:line="240" w:lineRule="auto"/>
        <w:jc w:val="both"/>
        <w:rPr>
          <w:rFonts w:cs="Calibri"/>
          <w:sz w:val="24"/>
          <w:szCs w:val="24"/>
          <w:lang w:val="el-GR"/>
        </w:rPr>
      </w:pPr>
      <w:r w:rsidRPr="00AD2B5D">
        <w:rPr>
          <w:rFonts w:cs="Calibri"/>
          <w:sz w:val="24"/>
          <w:szCs w:val="24"/>
          <w:u w:val="single"/>
          <w:lang w:val="el-GR"/>
        </w:rPr>
        <w:t>ΠΕΡΙΕΧΟΜΕΝΑ</w:t>
      </w:r>
      <w:r w:rsidRPr="00AD2B5D">
        <w:rPr>
          <w:rFonts w:cs="Calibri"/>
          <w:sz w:val="24"/>
          <w:szCs w:val="24"/>
          <w:lang w:val="el-GR"/>
        </w:rPr>
        <w:t>:</w:t>
      </w:r>
    </w:p>
    <w:p w14:paraId="53A377F4" w14:textId="77777777" w:rsidR="001B370D" w:rsidRPr="00AD2B5D" w:rsidRDefault="001B370D" w:rsidP="00DE182F">
      <w:pPr>
        <w:numPr>
          <w:ilvl w:val="0"/>
          <w:numId w:val="16"/>
        </w:numPr>
        <w:suppressAutoHyphens/>
        <w:spacing w:after="0" w:line="240" w:lineRule="auto"/>
        <w:jc w:val="both"/>
        <w:rPr>
          <w:rFonts w:cs="Calibri"/>
          <w:sz w:val="24"/>
          <w:szCs w:val="24"/>
        </w:rPr>
      </w:pPr>
      <w:r w:rsidRPr="009F71DA">
        <w:rPr>
          <w:rFonts w:cs="Calibri"/>
          <w:sz w:val="24"/>
          <w:szCs w:val="24"/>
          <w:lang w:val="el-GR"/>
        </w:rPr>
        <w:t>ΤΕΧΝΙΚΗ ΕΚΘΕΣΗ</w:t>
      </w:r>
      <w:r w:rsidRPr="00AD2B5D">
        <w:rPr>
          <w:rFonts w:cs="Calibri"/>
          <w:sz w:val="24"/>
          <w:szCs w:val="24"/>
          <w:lang w:val="el-GR"/>
        </w:rPr>
        <w:t xml:space="preserve"> – ΙΣΧΥΟΥΣΕΣ ΔΙΑΤΑΞΕΙΣ </w:t>
      </w:r>
    </w:p>
    <w:p w14:paraId="413DBC09" w14:textId="77777777" w:rsidR="001B370D" w:rsidRPr="00AD2B5D" w:rsidRDefault="001B370D" w:rsidP="00DE182F">
      <w:pPr>
        <w:numPr>
          <w:ilvl w:val="0"/>
          <w:numId w:val="16"/>
        </w:numPr>
        <w:suppressAutoHyphens/>
        <w:spacing w:after="0" w:line="240" w:lineRule="auto"/>
        <w:jc w:val="both"/>
        <w:rPr>
          <w:rFonts w:cs="Calibri"/>
          <w:sz w:val="24"/>
          <w:szCs w:val="24"/>
        </w:rPr>
      </w:pPr>
      <w:r w:rsidRPr="00AD2B5D">
        <w:rPr>
          <w:rFonts w:cs="Calibri"/>
          <w:sz w:val="24"/>
          <w:szCs w:val="24"/>
          <w:lang w:val="el-GR"/>
        </w:rPr>
        <w:t>ΓΕΝΙΚΗ ΠΕΡΙΓΡΑΦΗ ΑΝΤΙΚΕΙΜΕΝΟΥ</w:t>
      </w:r>
    </w:p>
    <w:p w14:paraId="78636A6D" w14:textId="77777777" w:rsidR="001B370D" w:rsidRPr="00AD2B5D" w:rsidRDefault="001B370D" w:rsidP="00DE182F">
      <w:pPr>
        <w:numPr>
          <w:ilvl w:val="0"/>
          <w:numId w:val="16"/>
        </w:numPr>
        <w:suppressAutoHyphens/>
        <w:spacing w:after="0" w:line="240" w:lineRule="auto"/>
        <w:jc w:val="both"/>
        <w:rPr>
          <w:rFonts w:cs="Calibri"/>
          <w:sz w:val="24"/>
          <w:szCs w:val="24"/>
        </w:rPr>
      </w:pPr>
      <w:r w:rsidRPr="00AD2B5D">
        <w:rPr>
          <w:rFonts w:cs="Calibri"/>
          <w:sz w:val="24"/>
          <w:szCs w:val="24"/>
          <w:lang w:val="el-GR"/>
        </w:rPr>
        <w:t>ΤΕΧΝΙΚΕΣ ΠΡΟΔΙΑΓΡΑΦΕΣ</w:t>
      </w:r>
    </w:p>
    <w:p w14:paraId="713FDEEC" w14:textId="77777777" w:rsidR="001B370D" w:rsidRPr="00AD2B5D" w:rsidRDefault="001B370D" w:rsidP="00DE182F">
      <w:pPr>
        <w:numPr>
          <w:ilvl w:val="0"/>
          <w:numId w:val="16"/>
        </w:numPr>
        <w:suppressAutoHyphens/>
        <w:spacing w:after="0" w:line="240" w:lineRule="auto"/>
        <w:jc w:val="both"/>
        <w:rPr>
          <w:rFonts w:cs="Calibri"/>
          <w:sz w:val="24"/>
          <w:szCs w:val="24"/>
        </w:rPr>
      </w:pPr>
      <w:r w:rsidRPr="00AD2B5D">
        <w:rPr>
          <w:rFonts w:cs="Calibri"/>
          <w:sz w:val="24"/>
          <w:szCs w:val="24"/>
          <w:lang w:val="el-GR"/>
        </w:rPr>
        <w:t xml:space="preserve">ΕΝΔΕΙΚΤΙΚΟΣ ΠΡΟΫΠΟΛΟΓΙΣΜΟΣ  </w:t>
      </w:r>
    </w:p>
    <w:p w14:paraId="3A57FA7F" w14:textId="77777777" w:rsidR="001B370D" w:rsidRPr="00AD2B5D" w:rsidRDefault="001B370D" w:rsidP="00DE182F">
      <w:pPr>
        <w:suppressAutoHyphens/>
        <w:spacing w:after="0" w:line="240" w:lineRule="auto"/>
        <w:ind w:left="360"/>
        <w:jc w:val="both"/>
        <w:rPr>
          <w:rFonts w:cs="Calibri"/>
          <w:sz w:val="24"/>
          <w:szCs w:val="24"/>
        </w:rPr>
      </w:pPr>
    </w:p>
    <w:p w14:paraId="5C31B03A" w14:textId="77777777" w:rsidR="001B370D" w:rsidRPr="00A05D2B" w:rsidRDefault="001B370D" w:rsidP="00DE182F">
      <w:pPr>
        <w:suppressAutoHyphens/>
        <w:spacing w:after="0" w:line="360" w:lineRule="auto"/>
        <w:jc w:val="both"/>
        <w:rPr>
          <w:rFonts w:cs="Calibri"/>
          <w:sz w:val="24"/>
          <w:szCs w:val="24"/>
          <w:lang w:val="el-GR"/>
        </w:rPr>
      </w:pPr>
      <w:r w:rsidRPr="00A05D2B">
        <w:rPr>
          <w:rFonts w:cs="Calibri"/>
          <w:sz w:val="24"/>
          <w:szCs w:val="24"/>
          <w:lang w:val="el-GR"/>
        </w:rPr>
        <w:t>Η μελέτη συντάχθηκε σε 3 αντίγραφα</w:t>
      </w:r>
    </w:p>
    <w:p w14:paraId="794295F5" w14:textId="5C987B78" w:rsidR="001B370D" w:rsidRPr="00A05D2B" w:rsidRDefault="0011115D" w:rsidP="00DE182F">
      <w:pPr>
        <w:jc w:val="center"/>
        <w:rPr>
          <w:b/>
          <w:sz w:val="24"/>
          <w:szCs w:val="24"/>
          <w:lang w:val="el-GR"/>
        </w:rPr>
      </w:pPr>
      <w:r>
        <w:rPr>
          <w:b/>
          <w:sz w:val="24"/>
          <w:szCs w:val="24"/>
          <w:lang w:val="el-GR"/>
        </w:rPr>
        <w:t>ΠΥΡΓΟΣ</w:t>
      </w:r>
      <w:r w:rsidR="001B370D" w:rsidRPr="00A05D2B">
        <w:rPr>
          <w:b/>
          <w:sz w:val="24"/>
          <w:szCs w:val="24"/>
          <w:lang w:val="el-GR"/>
        </w:rPr>
        <w:t>,</w:t>
      </w:r>
    </w:p>
    <w:p w14:paraId="4FC48405" w14:textId="642C83BC" w:rsidR="001B370D" w:rsidRDefault="008801E6" w:rsidP="00BA5A79">
      <w:pPr>
        <w:jc w:val="center"/>
        <w:rPr>
          <w:b/>
          <w:sz w:val="24"/>
          <w:szCs w:val="24"/>
          <w:lang w:val="el-GR"/>
        </w:rPr>
      </w:pPr>
      <w:r>
        <w:rPr>
          <w:b/>
          <w:sz w:val="24"/>
          <w:szCs w:val="24"/>
          <w:lang w:val="el-GR"/>
        </w:rPr>
        <w:t>ΜΑΙΟΣ</w:t>
      </w:r>
      <w:r w:rsidR="002F6898">
        <w:rPr>
          <w:b/>
          <w:sz w:val="24"/>
          <w:szCs w:val="24"/>
          <w:lang w:val="el-GR"/>
        </w:rPr>
        <w:t xml:space="preserve"> </w:t>
      </w:r>
      <w:r w:rsidR="001B370D" w:rsidRPr="00A05D2B">
        <w:rPr>
          <w:b/>
          <w:sz w:val="24"/>
          <w:szCs w:val="24"/>
          <w:lang w:val="el-GR"/>
        </w:rPr>
        <w:t>20</w:t>
      </w:r>
      <w:r w:rsidR="009E653D">
        <w:rPr>
          <w:b/>
          <w:sz w:val="24"/>
          <w:szCs w:val="24"/>
          <w:lang w:val="el-GR"/>
        </w:rPr>
        <w:t>2</w:t>
      </w:r>
      <w:r w:rsidR="00F178EA">
        <w:rPr>
          <w:b/>
          <w:sz w:val="24"/>
          <w:szCs w:val="24"/>
          <w:lang w:val="el-GR"/>
        </w:rPr>
        <w:t>2</w:t>
      </w:r>
    </w:p>
    <w:p w14:paraId="54877E19" w14:textId="6EE6A055" w:rsidR="001B370D" w:rsidRPr="009F71DA" w:rsidRDefault="001B370D" w:rsidP="00AD2B5D">
      <w:pPr>
        <w:pStyle w:val="a6"/>
        <w:rPr>
          <w:rFonts w:ascii="Cambria" w:hAnsi="Cambria" w:cs="Arial"/>
          <w:b/>
          <w:bCs/>
          <w:sz w:val="24"/>
          <w:szCs w:val="24"/>
          <w:u w:val="single"/>
          <w:lang w:val="el-GR"/>
        </w:rPr>
      </w:pPr>
      <w:r w:rsidRPr="009F71DA">
        <w:rPr>
          <w:rFonts w:ascii="Cambria" w:hAnsi="Cambria" w:cs="Arial"/>
          <w:b/>
          <w:bCs/>
          <w:sz w:val="24"/>
          <w:szCs w:val="24"/>
          <w:u w:val="single"/>
          <w:lang w:val="el-GR"/>
        </w:rPr>
        <w:lastRenderedPageBreak/>
        <w:t xml:space="preserve">1. </w:t>
      </w:r>
      <w:r w:rsidR="003951F0" w:rsidRPr="009F71DA">
        <w:rPr>
          <w:rFonts w:ascii="Cambria" w:hAnsi="Cambria" w:cs="Arial"/>
          <w:b/>
          <w:bCs/>
          <w:sz w:val="24"/>
          <w:szCs w:val="24"/>
          <w:u w:val="single"/>
          <w:lang w:val="el-GR"/>
        </w:rPr>
        <w:t>ΤΕΧΝΙΚΗ ΕΚΘΕΣΗ – ΙΣΧΥΟΥΣΕΣ ΔΙΑΤΑΞΕΙΣ</w:t>
      </w:r>
    </w:p>
    <w:p w14:paraId="7ACB6994" w14:textId="31235899" w:rsidR="00D8308F" w:rsidRPr="009F71DA" w:rsidRDefault="00C21114" w:rsidP="00FD68C8">
      <w:pPr>
        <w:jc w:val="both"/>
        <w:rPr>
          <w:rFonts w:ascii="Cambria" w:hAnsi="Cambria" w:cs="Arial"/>
          <w:b/>
          <w:bCs/>
          <w:sz w:val="24"/>
          <w:szCs w:val="24"/>
          <w:lang w:val="el-GR"/>
        </w:rPr>
      </w:pPr>
      <w:r w:rsidRPr="009F71DA">
        <w:rPr>
          <w:rFonts w:ascii="Cambria" w:hAnsi="Cambria" w:cs="Arial"/>
          <w:b/>
          <w:bCs/>
          <w:sz w:val="24"/>
          <w:szCs w:val="24"/>
          <w:lang w:val="el-GR"/>
        </w:rPr>
        <w:t xml:space="preserve">Παροχή υπηρεσιών οργάνωσης και διαμόρφωσης συστήματος διαδικασιών και δικλείδων ασφαλείας για την παρακολούθηση της οικονομικής λειτουργίας του </w:t>
      </w:r>
      <w:r w:rsidR="002267EE" w:rsidRPr="009F71DA">
        <w:rPr>
          <w:rFonts w:ascii="Cambria" w:hAnsi="Cambria" w:cs="Arial"/>
          <w:b/>
          <w:bCs/>
          <w:sz w:val="24"/>
          <w:szCs w:val="24"/>
          <w:lang w:val="el-GR"/>
        </w:rPr>
        <w:t xml:space="preserve">Ν.Π.Δ.Δ. Δημοτικός Οργανισμός Πολιτισμού Πύργου </w:t>
      </w:r>
      <w:r w:rsidRPr="009F71DA">
        <w:rPr>
          <w:rFonts w:ascii="Cambria" w:hAnsi="Cambria" w:cs="Arial"/>
          <w:b/>
          <w:bCs/>
          <w:sz w:val="24"/>
          <w:szCs w:val="24"/>
          <w:lang w:val="el-GR"/>
        </w:rPr>
        <w:t>για τα έτη 2021 και 2022</w:t>
      </w:r>
    </w:p>
    <w:p w14:paraId="402C25CE" w14:textId="74B910EE" w:rsidR="001B370D" w:rsidRPr="009F71DA" w:rsidRDefault="001B370D" w:rsidP="006700A1">
      <w:pPr>
        <w:spacing w:after="0" w:line="240" w:lineRule="auto"/>
        <w:jc w:val="both"/>
        <w:rPr>
          <w:rFonts w:ascii="Cambria" w:hAnsi="Cambria" w:cs="Arial"/>
          <w:sz w:val="24"/>
          <w:szCs w:val="24"/>
          <w:lang w:val="el-GR"/>
        </w:rPr>
      </w:pPr>
      <w:r w:rsidRPr="009F71DA">
        <w:rPr>
          <w:rFonts w:ascii="Cambria" w:hAnsi="Cambria" w:cs="Arial"/>
          <w:sz w:val="24"/>
          <w:szCs w:val="24"/>
          <w:lang w:val="el-GR"/>
        </w:rPr>
        <w:t>Λαμβάνοντας υπόψιν</w:t>
      </w:r>
      <w:r w:rsidR="008626DD" w:rsidRPr="009F71DA">
        <w:rPr>
          <w:rFonts w:ascii="Cambria" w:hAnsi="Cambria" w:cs="Arial"/>
          <w:sz w:val="24"/>
          <w:szCs w:val="24"/>
          <w:lang w:val="el-GR"/>
        </w:rPr>
        <w:t>:</w:t>
      </w:r>
      <w:r w:rsidRPr="009F71DA">
        <w:rPr>
          <w:rFonts w:ascii="Cambria" w:hAnsi="Cambria" w:cs="Arial"/>
          <w:sz w:val="24"/>
          <w:szCs w:val="24"/>
          <w:lang w:val="el-GR"/>
        </w:rPr>
        <w:t xml:space="preserve"> </w:t>
      </w:r>
    </w:p>
    <w:p w14:paraId="67802033" w14:textId="77777777" w:rsidR="00714861" w:rsidRPr="009F71DA" w:rsidRDefault="00714861" w:rsidP="006700A1">
      <w:pPr>
        <w:numPr>
          <w:ilvl w:val="0"/>
          <w:numId w:val="9"/>
        </w:numPr>
        <w:autoSpaceDE w:val="0"/>
        <w:autoSpaceDN w:val="0"/>
        <w:adjustRightInd w:val="0"/>
        <w:spacing w:after="0" w:line="240" w:lineRule="auto"/>
        <w:contextualSpacing/>
        <w:jc w:val="both"/>
        <w:rPr>
          <w:rFonts w:ascii="Cambria" w:hAnsi="Cambria" w:cs="Calibri"/>
          <w:sz w:val="24"/>
          <w:szCs w:val="24"/>
          <w:lang w:val="el-GR"/>
        </w:rPr>
      </w:pPr>
      <w:r w:rsidRPr="009F71DA">
        <w:rPr>
          <w:rFonts w:ascii="Cambria" w:hAnsi="Cambria" w:cs="Calibri"/>
          <w:sz w:val="24"/>
          <w:szCs w:val="24"/>
          <w:lang w:val="el-GR"/>
        </w:rPr>
        <w:t>Το άρθρο 3, παρ.1, Ν.4623/2019 - ΦΕΚ 134/Α/9-8-2019.</w:t>
      </w:r>
    </w:p>
    <w:p w14:paraId="39603392" w14:textId="77777777" w:rsidR="00714861" w:rsidRPr="009F71DA" w:rsidRDefault="00714861" w:rsidP="006700A1">
      <w:pPr>
        <w:numPr>
          <w:ilvl w:val="0"/>
          <w:numId w:val="9"/>
        </w:numPr>
        <w:autoSpaceDE w:val="0"/>
        <w:autoSpaceDN w:val="0"/>
        <w:adjustRightInd w:val="0"/>
        <w:spacing w:after="0" w:line="240" w:lineRule="auto"/>
        <w:contextualSpacing/>
        <w:jc w:val="both"/>
        <w:rPr>
          <w:rFonts w:ascii="Cambria" w:hAnsi="Cambria" w:cs="Calibri"/>
          <w:sz w:val="24"/>
          <w:szCs w:val="24"/>
          <w:lang w:val="el-GR"/>
        </w:rPr>
      </w:pPr>
      <w:r w:rsidRPr="009F71DA">
        <w:rPr>
          <w:rFonts w:ascii="Cambria" w:hAnsi="Cambria" w:cs="Calibri"/>
          <w:sz w:val="24"/>
          <w:szCs w:val="24"/>
          <w:lang w:val="el-GR"/>
        </w:rPr>
        <w:t>Τις διατάξεις του Ν. 4795/2021 – ΦΕΚ 62/17.04.2021.</w:t>
      </w:r>
    </w:p>
    <w:p w14:paraId="3AA74939" w14:textId="77777777" w:rsidR="00714861" w:rsidRPr="009F71DA" w:rsidRDefault="00714861" w:rsidP="006700A1">
      <w:pPr>
        <w:numPr>
          <w:ilvl w:val="0"/>
          <w:numId w:val="9"/>
        </w:numPr>
        <w:autoSpaceDE w:val="0"/>
        <w:autoSpaceDN w:val="0"/>
        <w:adjustRightInd w:val="0"/>
        <w:spacing w:after="0" w:line="240" w:lineRule="auto"/>
        <w:contextualSpacing/>
        <w:jc w:val="both"/>
        <w:rPr>
          <w:rFonts w:ascii="Cambria" w:hAnsi="Cambria" w:cs="Calibri"/>
          <w:sz w:val="24"/>
          <w:szCs w:val="24"/>
        </w:rPr>
      </w:pPr>
      <w:r w:rsidRPr="009F71DA">
        <w:rPr>
          <w:rFonts w:ascii="Cambria" w:hAnsi="Cambria" w:cs="Calibri"/>
          <w:sz w:val="24"/>
          <w:szCs w:val="24"/>
          <w:lang w:val="el-GR"/>
        </w:rPr>
        <w:t xml:space="preserve">Τις διατάξεις της παρ. 9 του άρθρου 209 του Ν. 3463/2006 (Φ.Ε.Κ. 114/Α'/08-06-2006) «Κύρωση του Κώδικα Δήμων και Κοινοτήτων», όπως προστέθηκε με τη παρ.13 άρθρου 20 Ν.3731/2008, ΦΕΚ Α 263/23.12.2008,τροποποιήθηκε με το άρθρο 377 παρ. 1 περ. 38Ν. </w:t>
      </w:r>
      <w:r w:rsidRPr="009F71DA">
        <w:rPr>
          <w:rFonts w:ascii="Cambria" w:hAnsi="Cambria" w:cs="Calibri"/>
          <w:sz w:val="24"/>
          <w:szCs w:val="24"/>
        </w:rPr>
        <w:t>4412/2016,ΦΕΚ Α 147/ 08.08.2016.</w:t>
      </w:r>
    </w:p>
    <w:p w14:paraId="3EB0D9BD" w14:textId="77777777" w:rsidR="00714861" w:rsidRPr="009F71DA" w:rsidRDefault="00714861" w:rsidP="006700A1">
      <w:pPr>
        <w:numPr>
          <w:ilvl w:val="0"/>
          <w:numId w:val="9"/>
        </w:numPr>
        <w:autoSpaceDE w:val="0"/>
        <w:autoSpaceDN w:val="0"/>
        <w:adjustRightInd w:val="0"/>
        <w:spacing w:after="0" w:line="240" w:lineRule="auto"/>
        <w:contextualSpacing/>
        <w:jc w:val="both"/>
        <w:rPr>
          <w:rFonts w:ascii="Cambria" w:hAnsi="Cambria" w:cs="Calibri"/>
          <w:sz w:val="24"/>
          <w:szCs w:val="24"/>
          <w:lang w:val="el-GR"/>
        </w:rPr>
      </w:pPr>
      <w:r w:rsidRPr="009F71DA">
        <w:rPr>
          <w:rFonts w:ascii="Cambria" w:hAnsi="Cambria" w:cs="Calibri"/>
          <w:sz w:val="24"/>
          <w:szCs w:val="24"/>
          <w:lang w:val="el-GR"/>
        </w:rPr>
        <w:t>Τις διατάξεις του Ν.3463/2006 ΦΕΚ 114/Α/2006 όπως τροποποιήθηκαν και ισχύουν.</w:t>
      </w:r>
    </w:p>
    <w:p w14:paraId="219DECD2" w14:textId="77777777" w:rsidR="00714861" w:rsidRPr="009F71DA" w:rsidRDefault="00714861" w:rsidP="006700A1">
      <w:pPr>
        <w:numPr>
          <w:ilvl w:val="0"/>
          <w:numId w:val="9"/>
        </w:numPr>
        <w:autoSpaceDE w:val="0"/>
        <w:autoSpaceDN w:val="0"/>
        <w:adjustRightInd w:val="0"/>
        <w:spacing w:after="0" w:line="240" w:lineRule="auto"/>
        <w:contextualSpacing/>
        <w:jc w:val="both"/>
        <w:rPr>
          <w:rFonts w:ascii="Cambria" w:hAnsi="Cambria" w:cs="Calibri"/>
          <w:sz w:val="24"/>
          <w:szCs w:val="24"/>
          <w:lang w:val="el-GR"/>
        </w:rPr>
      </w:pPr>
      <w:r w:rsidRPr="009F71DA">
        <w:rPr>
          <w:rFonts w:ascii="Cambria" w:hAnsi="Cambria" w:cs="Calibri"/>
          <w:sz w:val="24"/>
          <w:szCs w:val="24"/>
          <w:lang w:val="el-GR"/>
        </w:rPr>
        <w:t xml:space="preserve">Τις διατάξεις του Ν.3852/2010 ΦΕΚ 87/Α/2010 </w:t>
      </w:r>
      <w:bookmarkStart w:id="1" w:name="_Hlk38289537"/>
      <w:r w:rsidRPr="009F71DA">
        <w:rPr>
          <w:rFonts w:ascii="Cambria" w:hAnsi="Cambria" w:cs="Calibri"/>
          <w:sz w:val="24"/>
          <w:szCs w:val="24"/>
          <w:lang w:val="el-GR"/>
        </w:rPr>
        <w:t>όπως τροποποιήθηκαν και ισχύουν</w:t>
      </w:r>
      <w:bookmarkEnd w:id="1"/>
      <w:r w:rsidRPr="009F71DA">
        <w:rPr>
          <w:rFonts w:ascii="Cambria" w:hAnsi="Cambria" w:cs="Calibri"/>
          <w:sz w:val="24"/>
          <w:szCs w:val="24"/>
          <w:lang w:val="el-GR"/>
        </w:rPr>
        <w:t>.</w:t>
      </w:r>
    </w:p>
    <w:p w14:paraId="429300DE" w14:textId="77777777" w:rsidR="00714861" w:rsidRPr="009F71DA" w:rsidRDefault="00714861" w:rsidP="006700A1">
      <w:pPr>
        <w:numPr>
          <w:ilvl w:val="0"/>
          <w:numId w:val="9"/>
        </w:numPr>
        <w:spacing w:after="0" w:line="240" w:lineRule="auto"/>
        <w:contextualSpacing/>
        <w:jc w:val="both"/>
        <w:rPr>
          <w:rFonts w:ascii="Cambria" w:hAnsi="Cambria" w:cs="Calibri"/>
          <w:sz w:val="24"/>
          <w:szCs w:val="24"/>
          <w:lang w:val="el-GR"/>
        </w:rPr>
      </w:pPr>
      <w:r w:rsidRPr="009F71DA">
        <w:rPr>
          <w:rFonts w:ascii="Cambria" w:hAnsi="Cambria" w:cs="Calibri"/>
          <w:sz w:val="24"/>
          <w:szCs w:val="24"/>
          <w:lang w:val="el-GR"/>
        </w:rPr>
        <w:t>Τις διατάξεις του Ν.3861/2010 (ΦΕΚ 112Α/13.7.2010) όπως τροποποιήθηκαν και ισχύουν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14:paraId="1C95108E" w14:textId="77777777" w:rsidR="00714861" w:rsidRPr="009F71DA" w:rsidRDefault="00714861" w:rsidP="006700A1">
      <w:pPr>
        <w:numPr>
          <w:ilvl w:val="0"/>
          <w:numId w:val="9"/>
        </w:numPr>
        <w:spacing w:after="0" w:line="240" w:lineRule="auto"/>
        <w:contextualSpacing/>
        <w:jc w:val="both"/>
        <w:rPr>
          <w:rFonts w:ascii="Cambria" w:hAnsi="Cambria" w:cs="Calibri"/>
          <w:sz w:val="24"/>
          <w:szCs w:val="24"/>
          <w:lang w:val="el-GR"/>
        </w:rPr>
      </w:pPr>
      <w:r w:rsidRPr="009F71DA">
        <w:rPr>
          <w:rFonts w:ascii="Cambria" w:hAnsi="Cambria" w:cs="Calibri"/>
          <w:sz w:val="24"/>
          <w:szCs w:val="24"/>
        </w:rPr>
        <w:t>T</w:t>
      </w:r>
      <w:r w:rsidRPr="009F71DA">
        <w:rPr>
          <w:rFonts w:ascii="Cambria" w:hAnsi="Cambria" w:cs="Calibri"/>
          <w:sz w:val="24"/>
          <w:szCs w:val="24"/>
          <w:lang w:val="el-GR"/>
        </w:rPr>
        <w:t>ις διατάξεις του Π.Δ. 28/2015 όπως τροποποιήθηκαν και ισχύουν, “Κωδικοποίηση διατάξεων για την πρόσβαση σε δημόσια έγγραφα και στοιχεία”.</w:t>
      </w:r>
    </w:p>
    <w:p w14:paraId="1DA8CB24" w14:textId="77777777" w:rsidR="00714861" w:rsidRPr="009F71DA" w:rsidRDefault="00714861" w:rsidP="006700A1">
      <w:pPr>
        <w:numPr>
          <w:ilvl w:val="0"/>
          <w:numId w:val="9"/>
        </w:numPr>
        <w:autoSpaceDE w:val="0"/>
        <w:autoSpaceDN w:val="0"/>
        <w:adjustRightInd w:val="0"/>
        <w:spacing w:after="0" w:line="240" w:lineRule="auto"/>
        <w:contextualSpacing/>
        <w:jc w:val="both"/>
        <w:rPr>
          <w:rFonts w:ascii="Cambria" w:hAnsi="Cambria" w:cs="Calibri"/>
          <w:color w:val="000000"/>
          <w:sz w:val="24"/>
          <w:szCs w:val="24"/>
          <w:lang w:val="el-GR"/>
        </w:rPr>
      </w:pPr>
      <w:r w:rsidRPr="009F71DA">
        <w:rPr>
          <w:rFonts w:ascii="Cambria" w:hAnsi="Cambria" w:cs="Calibri"/>
          <w:color w:val="000000"/>
          <w:sz w:val="24"/>
          <w:szCs w:val="24"/>
          <w:lang w:val="el-GR"/>
        </w:rPr>
        <w:t xml:space="preserve">Τις διατάξεις του Ν. 4270/2014 (ΦΕΚ 143/Α/28-6-14): Αρχές δημοσιονομικής διαχείρισης και εποπτείας (ενσωμάτωση της Οδηγίας 2011/85/ΕΕ) - περί εφαρμογής Εσωτερικού Ελέγχου. </w:t>
      </w:r>
    </w:p>
    <w:p w14:paraId="6F85D65A" w14:textId="77777777" w:rsidR="00714861" w:rsidRPr="009F71DA" w:rsidRDefault="00714861" w:rsidP="006700A1">
      <w:pPr>
        <w:numPr>
          <w:ilvl w:val="0"/>
          <w:numId w:val="9"/>
        </w:numPr>
        <w:autoSpaceDE w:val="0"/>
        <w:autoSpaceDN w:val="0"/>
        <w:adjustRightInd w:val="0"/>
        <w:spacing w:after="0" w:line="240" w:lineRule="auto"/>
        <w:contextualSpacing/>
        <w:jc w:val="both"/>
        <w:rPr>
          <w:rFonts w:ascii="Cambria" w:hAnsi="Cambria" w:cs="Calibri"/>
          <w:sz w:val="24"/>
          <w:szCs w:val="24"/>
          <w:lang w:val="el-GR"/>
        </w:rPr>
      </w:pPr>
      <w:r w:rsidRPr="009F71DA">
        <w:rPr>
          <w:rFonts w:ascii="Cambria" w:hAnsi="Cambria" w:cs="Calibri"/>
          <w:sz w:val="24"/>
          <w:szCs w:val="24"/>
          <w:lang w:val="el-GR"/>
        </w:rPr>
        <w:t>Τις διατάξεις του Ν.4412/2016 ΦΕΚ 147/Α/2016 «Δημόσιες Συμβάσεις Έργων, Προμηθειών και Υπηρεσιών (προσαρμογή στις Οδηγίες 2014/24/ΕΕ και 2014/25/ΕΕ)», όπως έχουν τροποποιηθεί και ισχύουν.</w:t>
      </w:r>
    </w:p>
    <w:p w14:paraId="7C7D3653" w14:textId="77777777" w:rsidR="00714861" w:rsidRPr="009F71DA" w:rsidRDefault="00714861" w:rsidP="006700A1">
      <w:pPr>
        <w:numPr>
          <w:ilvl w:val="0"/>
          <w:numId w:val="9"/>
        </w:numPr>
        <w:autoSpaceDE w:val="0"/>
        <w:autoSpaceDN w:val="0"/>
        <w:adjustRightInd w:val="0"/>
        <w:spacing w:after="0" w:line="240" w:lineRule="auto"/>
        <w:contextualSpacing/>
        <w:jc w:val="both"/>
        <w:rPr>
          <w:rFonts w:ascii="Cambria" w:hAnsi="Cambria" w:cs="Calibri"/>
          <w:sz w:val="24"/>
          <w:szCs w:val="24"/>
          <w:lang w:val="el-GR"/>
        </w:rPr>
      </w:pPr>
      <w:r w:rsidRPr="009F71DA">
        <w:rPr>
          <w:rFonts w:ascii="Cambria" w:hAnsi="Cambria" w:cs="Calibri"/>
          <w:sz w:val="24"/>
          <w:szCs w:val="24"/>
          <w:lang w:val="el-GR"/>
        </w:rPr>
        <w:t>Τις διατάξεις του Ν. 4782/2021 - ΦΕΚ 36/Α/9-3-2021</w:t>
      </w:r>
    </w:p>
    <w:p w14:paraId="6A9A0343" w14:textId="77777777" w:rsidR="00714861" w:rsidRPr="009F71DA" w:rsidRDefault="00714861" w:rsidP="006700A1">
      <w:pPr>
        <w:numPr>
          <w:ilvl w:val="0"/>
          <w:numId w:val="9"/>
        </w:numPr>
        <w:autoSpaceDE w:val="0"/>
        <w:autoSpaceDN w:val="0"/>
        <w:adjustRightInd w:val="0"/>
        <w:spacing w:after="0" w:line="240" w:lineRule="auto"/>
        <w:contextualSpacing/>
        <w:jc w:val="both"/>
        <w:rPr>
          <w:rFonts w:ascii="Cambria" w:hAnsi="Cambria" w:cs="Calibri"/>
          <w:sz w:val="24"/>
          <w:szCs w:val="24"/>
          <w:lang w:val="el-GR"/>
        </w:rPr>
      </w:pPr>
      <w:r w:rsidRPr="009F71DA">
        <w:rPr>
          <w:rFonts w:ascii="Cambria" w:hAnsi="Cambria" w:cs="Calibri"/>
          <w:sz w:val="24"/>
          <w:szCs w:val="24"/>
          <w:lang w:val="el-GR"/>
        </w:rPr>
        <w:t>Τις διατάξεις των εδ. 84 &amp; 86 του άρθρου 22 του Ν.4441/16 (ΦΕΚ 227/Α/6-12-2016: «Απλοποίηση διαδικασιών σύστασης επιχειρήσεων, άρση κανονιστικών εμποδίων στον ανταγωνισμό και λοιπές διατάξεις».</w:t>
      </w:r>
    </w:p>
    <w:p w14:paraId="317C1DF2" w14:textId="77777777" w:rsidR="00714861" w:rsidRPr="009F71DA" w:rsidRDefault="00714861" w:rsidP="006700A1">
      <w:pPr>
        <w:numPr>
          <w:ilvl w:val="0"/>
          <w:numId w:val="9"/>
        </w:numPr>
        <w:autoSpaceDE w:val="0"/>
        <w:autoSpaceDN w:val="0"/>
        <w:adjustRightInd w:val="0"/>
        <w:spacing w:after="0" w:line="240" w:lineRule="auto"/>
        <w:contextualSpacing/>
        <w:jc w:val="both"/>
        <w:rPr>
          <w:rFonts w:ascii="Cambria" w:hAnsi="Cambria" w:cs="Calibri"/>
          <w:sz w:val="24"/>
          <w:szCs w:val="24"/>
          <w:lang w:val="el-GR"/>
        </w:rPr>
      </w:pPr>
      <w:r w:rsidRPr="009F71DA">
        <w:rPr>
          <w:rFonts w:ascii="Cambria" w:hAnsi="Cambria" w:cs="Calibri"/>
          <w:sz w:val="24"/>
          <w:szCs w:val="24"/>
          <w:lang w:val="el-GR"/>
        </w:rPr>
        <w:t>Τις διατάξεις της παρ. 2 του άρθρου 46 του Ν. 4447/2016 (ΦΕΚ 241/Α/23-12-2016) «Χωρικός σχεδιασμός - Βιώσιμη ανάπτυξη και άλλες διατάξεις».</w:t>
      </w:r>
    </w:p>
    <w:p w14:paraId="0195A961" w14:textId="77777777" w:rsidR="00714861" w:rsidRPr="009F71DA" w:rsidRDefault="00714861" w:rsidP="006700A1">
      <w:pPr>
        <w:numPr>
          <w:ilvl w:val="0"/>
          <w:numId w:val="9"/>
        </w:numPr>
        <w:autoSpaceDE w:val="0"/>
        <w:autoSpaceDN w:val="0"/>
        <w:adjustRightInd w:val="0"/>
        <w:spacing w:after="0" w:line="240" w:lineRule="auto"/>
        <w:contextualSpacing/>
        <w:jc w:val="both"/>
        <w:rPr>
          <w:rFonts w:ascii="Cambria" w:hAnsi="Cambria" w:cs="Calibri"/>
          <w:sz w:val="24"/>
          <w:szCs w:val="24"/>
          <w:lang w:val="el-GR"/>
        </w:rPr>
      </w:pPr>
      <w:r w:rsidRPr="009F71DA">
        <w:rPr>
          <w:rFonts w:ascii="Cambria" w:hAnsi="Cambria" w:cs="Calibri"/>
          <w:sz w:val="24"/>
          <w:szCs w:val="24"/>
          <w:lang w:val="el-GR"/>
        </w:rPr>
        <w:t>Τις διατάξεις του άρθρου 1 του Ν. 4250/2014 (ΦΕΚ 74/Α/26.03.2014) «Διοικητικές Απλουστεύσεις - Καταργήσεις, Συγχωνεύσεις Νομικών Προσώπων και Υπηρεσιών του Δημοσίου Τομέα - Τροποποίηση Διατάξεων του Π.Δ. 318/1992 (.Α' 161) και λοιπές ρυθμίσεις».</w:t>
      </w:r>
    </w:p>
    <w:p w14:paraId="658FA742" w14:textId="77777777" w:rsidR="00714861" w:rsidRPr="009F71DA" w:rsidRDefault="00714861" w:rsidP="006700A1">
      <w:pPr>
        <w:numPr>
          <w:ilvl w:val="0"/>
          <w:numId w:val="9"/>
        </w:numPr>
        <w:autoSpaceDE w:val="0"/>
        <w:autoSpaceDN w:val="0"/>
        <w:adjustRightInd w:val="0"/>
        <w:spacing w:after="0" w:line="240" w:lineRule="auto"/>
        <w:contextualSpacing/>
        <w:jc w:val="both"/>
        <w:rPr>
          <w:rFonts w:ascii="Cambria" w:hAnsi="Cambria" w:cs="Calibri"/>
          <w:sz w:val="24"/>
          <w:szCs w:val="24"/>
          <w:lang w:val="el-GR"/>
        </w:rPr>
      </w:pPr>
      <w:r w:rsidRPr="009F71DA">
        <w:rPr>
          <w:rFonts w:ascii="Cambria" w:hAnsi="Cambria" w:cs="Calibri"/>
          <w:sz w:val="24"/>
          <w:szCs w:val="24"/>
          <w:lang w:val="el-GR"/>
        </w:rPr>
        <w:t>Την παράγραφο Ζ’ του άρθρου 1 του Ν.4152/2013 (ΦΕΚ 107/Α/9.5.2013): Επείγοντα μέτρα εφαρμογής των νόμων 40/46/2012, 4093/2012 και 4127/2013, για την προσαρμογή της ελληνικής νομοθεσίας στην οδηγία 2011/7 της 16-2-2011 για την καταπολέμηση των καθυστερήσεων πληρωμών στις εμπορικές συναλλαγές.</w:t>
      </w:r>
    </w:p>
    <w:p w14:paraId="53107195" w14:textId="77777777" w:rsidR="00714861" w:rsidRPr="009F71DA" w:rsidRDefault="00714861" w:rsidP="006700A1">
      <w:pPr>
        <w:numPr>
          <w:ilvl w:val="0"/>
          <w:numId w:val="9"/>
        </w:numPr>
        <w:autoSpaceDE w:val="0"/>
        <w:autoSpaceDN w:val="0"/>
        <w:adjustRightInd w:val="0"/>
        <w:spacing w:after="0" w:line="240" w:lineRule="auto"/>
        <w:contextualSpacing/>
        <w:jc w:val="both"/>
        <w:rPr>
          <w:rFonts w:ascii="Cambria" w:hAnsi="Cambria" w:cs="Calibri"/>
          <w:sz w:val="24"/>
          <w:szCs w:val="24"/>
          <w:lang w:val="el-GR"/>
        </w:rPr>
      </w:pPr>
      <w:r w:rsidRPr="009F71DA">
        <w:rPr>
          <w:rFonts w:ascii="Cambria" w:hAnsi="Cambria" w:cs="Calibri"/>
          <w:sz w:val="24"/>
          <w:szCs w:val="24"/>
          <w:lang w:val="el-GR"/>
        </w:rPr>
        <w:t>Του Ν. 4013/2011 (ΦΕΚ 204 Α/15-9-2011)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Προπτωχευτική διαδικασία εξυγίανσης και άλλες διατάξεις.</w:t>
      </w:r>
    </w:p>
    <w:p w14:paraId="0E032BA9" w14:textId="77777777" w:rsidR="00714861" w:rsidRPr="009F71DA" w:rsidRDefault="00714861" w:rsidP="006700A1">
      <w:pPr>
        <w:pStyle w:val="a3"/>
        <w:numPr>
          <w:ilvl w:val="0"/>
          <w:numId w:val="9"/>
        </w:numPr>
        <w:autoSpaceDE w:val="0"/>
        <w:autoSpaceDN w:val="0"/>
        <w:adjustRightInd w:val="0"/>
        <w:spacing w:after="0" w:line="240" w:lineRule="auto"/>
        <w:jc w:val="both"/>
        <w:rPr>
          <w:rFonts w:ascii="Cambria" w:hAnsi="Cambria" w:cs="Calibri"/>
          <w:sz w:val="24"/>
          <w:szCs w:val="24"/>
          <w:lang w:val="el-GR"/>
        </w:rPr>
      </w:pPr>
      <w:r w:rsidRPr="009F71DA">
        <w:rPr>
          <w:rFonts w:ascii="Cambria" w:hAnsi="Cambria" w:cs="Calibri"/>
          <w:sz w:val="24"/>
          <w:szCs w:val="24"/>
          <w:lang w:val="el-GR"/>
        </w:rPr>
        <w:t>Τις διατάξεις του Π.Δ. 80/2016 (ΦΕΚ 145/Α/5-8-2016) «Ανάληψη υποχρεώσεων από τους Διατάκτες».</w:t>
      </w:r>
    </w:p>
    <w:p w14:paraId="749707F3" w14:textId="2B8882DC" w:rsidR="00E46378" w:rsidRPr="00AB43B7" w:rsidRDefault="00AE4029" w:rsidP="00AB43B7">
      <w:pPr>
        <w:pStyle w:val="a3"/>
        <w:numPr>
          <w:ilvl w:val="0"/>
          <w:numId w:val="9"/>
        </w:numPr>
        <w:autoSpaceDE w:val="0"/>
        <w:autoSpaceDN w:val="0"/>
        <w:adjustRightInd w:val="0"/>
        <w:spacing w:after="0" w:line="240" w:lineRule="auto"/>
        <w:jc w:val="both"/>
        <w:rPr>
          <w:rFonts w:ascii="Cambria" w:hAnsi="Cambria" w:cs="Calibri"/>
          <w:sz w:val="24"/>
          <w:szCs w:val="24"/>
          <w:lang w:val="el-GR"/>
        </w:rPr>
      </w:pPr>
      <w:r w:rsidRPr="009F71DA">
        <w:rPr>
          <w:rFonts w:ascii="Cambria" w:hAnsi="Cambria" w:cs="Calibri"/>
          <w:sz w:val="24"/>
          <w:szCs w:val="24"/>
          <w:lang w:val="el-GR"/>
        </w:rPr>
        <w:t xml:space="preserve">Την </w:t>
      </w:r>
      <w:r w:rsidR="009F71DA" w:rsidRPr="009F71DA">
        <w:rPr>
          <w:rFonts w:ascii="Cambria" w:hAnsi="Cambria" w:cs="Calibri"/>
          <w:sz w:val="24"/>
          <w:szCs w:val="24"/>
          <w:lang w:val="el-GR"/>
        </w:rPr>
        <w:t xml:space="preserve">υπ.αρ.πρωτ.:2623/2.2.2022 απόφαση </w:t>
      </w:r>
      <w:r w:rsidR="00DA08D2" w:rsidRPr="009F71DA">
        <w:rPr>
          <w:rFonts w:ascii="Cambria" w:hAnsi="Cambria" w:cs="Calibri"/>
          <w:sz w:val="24"/>
          <w:szCs w:val="24"/>
          <w:lang w:val="el-GR"/>
        </w:rPr>
        <w:t xml:space="preserve">Προέδρου </w:t>
      </w:r>
      <w:r w:rsidR="00261F17" w:rsidRPr="009F71DA">
        <w:rPr>
          <w:rFonts w:ascii="Cambria" w:hAnsi="Cambria" w:cs="Calibri"/>
          <w:sz w:val="24"/>
          <w:szCs w:val="24"/>
          <w:lang w:val="el-GR"/>
        </w:rPr>
        <w:t xml:space="preserve">του </w:t>
      </w:r>
      <w:r w:rsidR="002267EE" w:rsidRPr="009F71DA">
        <w:rPr>
          <w:rFonts w:ascii="Cambria" w:hAnsi="Cambria" w:cs="Calibri"/>
          <w:sz w:val="24"/>
          <w:szCs w:val="24"/>
          <w:lang w:val="el-GR"/>
        </w:rPr>
        <w:t xml:space="preserve">Ν.Π.Δ.Δ. Δημοτικός Οργανισμός Πολιτισμού Πύργου </w:t>
      </w:r>
      <w:r w:rsidR="009F71DA" w:rsidRPr="009F71DA">
        <w:rPr>
          <w:rFonts w:ascii="Cambria" w:hAnsi="Cambria" w:cs="Calibri"/>
          <w:sz w:val="24"/>
          <w:szCs w:val="24"/>
          <w:lang w:val="el-GR"/>
        </w:rPr>
        <w:t xml:space="preserve">(ΑΔΑ: ΩΖ1Κ46ΜΛ6Ν-Σ6Ο) </w:t>
      </w:r>
      <w:r w:rsidRPr="009F71DA">
        <w:rPr>
          <w:rFonts w:ascii="Cambria" w:hAnsi="Cambria" w:cs="Calibri"/>
          <w:sz w:val="24"/>
          <w:szCs w:val="24"/>
          <w:lang w:val="el-GR"/>
        </w:rPr>
        <w:t xml:space="preserve">για ανάθεση σε εξωτερικό </w:t>
      </w:r>
      <w:r w:rsidR="00CD0C84" w:rsidRPr="009F71DA">
        <w:rPr>
          <w:rFonts w:ascii="Cambria" w:hAnsi="Cambria" w:cs="Calibri"/>
          <w:sz w:val="24"/>
          <w:szCs w:val="24"/>
          <w:lang w:val="el-GR"/>
        </w:rPr>
        <w:t xml:space="preserve">οικονομικό φορέα </w:t>
      </w:r>
      <w:r w:rsidR="00400373" w:rsidRPr="009F71DA">
        <w:rPr>
          <w:rFonts w:ascii="Cambria" w:hAnsi="Cambria" w:cs="Calibri"/>
          <w:sz w:val="24"/>
          <w:szCs w:val="24"/>
          <w:lang w:val="el-GR"/>
        </w:rPr>
        <w:t xml:space="preserve">για την υπηρεσία του εσωτερικού ελέγχου </w:t>
      </w:r>
      <w:r w:rsidR="00261F17" w:rsidRPr="009F71DA">
        <w:rPr>
          <w:rFonts w:ascii="Cambria" w:hAnsi="Cambria" w:cs="Calibri"/>
          <w:sz w:val="24"/>
          <w:szCs w:val="24"/>
          <w:lang w:val="el-GR"/>
        </w:rPr>
        <w:t xml:space="preserve">του </w:t>
      </w:r>
      <w:r w:rsidR="002267EE" w:rsidRPr="009F71DA">
        <w:rPr>
          <w:rFonts w:ascii="Cambria" w:hAnsi="Cambria" w:cs="Calibri"/>
          <w:sz w:val="24"/>
          <w:szCs w:val="24"/>
          <w:lang w:val="el-GR"/>
        </w:rPr>
        <w:t xml:space="preserve">Ν.Π.Δ.Δ. Δημοτικός Οργανισμός Πολιτισμού Πύργου </w:t>
      </w:r>
      <w:r w:rsidR="00BA2573" w:rsidRPr="009F71DA">
        <w:rPr>
          <w:rFonts w:ascii="Cambria" w:hAnsi="Cambria" w:cs="Calibri"/>
          <w:sz w:val="24"/>
          <w:szCs w:val="24"/>
          <w:lang w:val="el-GR"/>
        </w:rPr>
        <w:t xml:space="preserve">για </w:t>
      </w:r>
      <w:r w:rsidR="00400373" w:rsidRPr="009F71DA">
        <w:rPr>
          <w:rFonts w:ascii="Cambria" w:hAnsi="Cambria" w:cs="Calibri"/>
          <w:sz w:val="24"/>
          <w:szCs w:val="24"/>
          <w:lang w:val="el-GR"/>
        </w:rPr>
        <w:t>τα έτη 2021 και 2022</w:t>
      </w:r>
      <w:r w:rsidRPr="009F71DA">
        <w:rPr>
          <w:rFonts w:ascii="Cambria" w:hAnsi="Cambria" w:cs="Calibri"/>
          <w:sz w:val="24"/>
          <w:szCs w:val="24"/>
          <w:lang w:val="el-GR"/>
        </w:rPr>
        <w:t>.</w:t>
      </w:r>
    </w:p>
    <w:p w14:paraId="39173F95" w14:textId="77777777" w:rsidR="00637DD6" w:rsidRPr="006700A1" w:rsidRDefault="00637DD6" w:rsidP="00425CCC">
      <w:pPr>
        <w:pStyle w:val="Web"/>
        <w:spacing w:before="0" w:beforeAutospacing="0" w:after="0" w:afterAutospacing="0"/>
        <w:jc w:val="both"/>
        <w:rPr>
          <w:rFonts w:asciiTheme="majorHAnsi" w:hAnsiTheme="majorHAnsi" w:cs="Calibri"/>
          <w:color w:val="000000"/>
          <w:u w:val="single"/>
        </w:rPr>
      </w:pPr>
      <w:r w:rsidRPr="006700A1">
        <w:rPr>
          <w:rFonts w:asciiTheme="majorHAnsi" w:hAnsiTheme="majorHAnsi" w:cs="Calibri"/>
          <w:color w:val="000000"/>
          <w:u w:val="single"/>
        </w:rPr>
        <w:lastRenderedPageBreak/>
        <w:t xml:space="preserve">Παρακολούθηση υπηρεσιών από το Ελεγκτικό Συνέδριο </w:t>
      </w:r>
    </w:p>
    <w:p w14:paraId="4BEF1BD5" w14:textId="77777777" w:rsidR="00637DD6" w:rsidRPr="006700A1" w:rsidRDefault="00637DD6" w:rsidP="00425CCC">
      <w:pPr>
        <w:pStyle w:val="Web"/>
        <w:spacing w:before="0" w:beforeAutospacing="0" w:after="0" w:afterAutospacing="0"/>
        <w:jc w:val="both"/>
        <w:rPr>
          <w:rFonts w:asciiTheme="majorHAnsi" w:hAnsiTheme="majorHAnsi" w:cs="Calibri"/>
          <w:color w:val="000000"/>
        </w:rPr>
      </w:pPr>
    </w:p>
    <w:p w14:paraId="2F0B9904" w14:textId="77777777" w:rsidR="00637DD6" w:rsidRPr="006700A1" w:rsidRDefault="00637DD6" w:rsidP="00425CCC">
      <w:pPr>
        <w:pStyle w:val="Web"/>
        <w:spacing w:before="0" w:beforeAutospacing="0" w:after="0" w:afterAutospacing="0"/>
        <w:jc w:val="both"/>
        <w:rPr>
          <w:rFonts w:asciiTheme="majorHAnsi" w:hAnsiTheme="majorHAnsi" w:cs="Calibri"/>
          <w:color w:val="000000"/>
        </w:rPr>
      </w:pPr>
      <w:r w:rsidRPr="006700A1">
        <w:rPr>
          <w:rFonts w:asciiTheme="majorHAnsi" w:hAnsiTheme="majorHAnsi" w:cs="Calibri"/>
          <w:color w:val="000000"/>
        </w:rPr>
        <w:t>Ειδικότερα, με την τροποποίηση των διατάξεων των άρθρων 22 και 28 του Κώδικα Νόμων για το Ελεγκτικό Συνέδριο προβλέπεται ρητώς η αρμοδιότητα των Υπηρεσιών Επιτρόπου να παρακολουθούν τακτικά και να ελέγχουν την αποτελεσματικότητα των συστημάτων εσωτερικού ελέγχου των ελεγχόμενων Φορέων, επεμβαίνοντας, ύστερα από έγκριση της Ολομέλειας, και όπου η οικεία διαδικασία δεν έχει ολοκληρωθεί. Πρόκειται, άλλωστε, για αρμοδιότητα που ήδη προβλέπεται νομοθετικά (άρθρα 169 παρ.2 του ν.4270/2014 και 39 παρ.2 περ.ζ΄ του Κώδικα Νόμων για το Ελεγκτικό Συνέδριο) και απλώς εν προκειμένω διαρρυθμίζεται ο τρόπος άσκησής της.</w:t>
      </w:r>
    </w:p>
    <w:p w14:paraId="6AF9F1BD" w14:textId="77777777" w:rsidR="00637DD6" w:rsidRPr="006700A1" w:rsidRDefault="00637DD6" w:rsidP="00425CCC">
      <w:pPr>
        <w:pStyle w:val="Web"/>
        <w:spacing w:before="0" w:beforeAutospacing="0" w:after="0" w:afterAutospacing="0"/>
        <w:jc w:val="both"/>
        <w:rPr>
          <w:rFonts w:asciiTheme="majorHAnsi" w:hAnsiTheme="majorHAnsi" w:cs="Calibri"/>
          <w:color w:val="000000"/>
        </w:rPr>
      </w:pPr>
    </w:p>
    <w:p w14:paraId="7AA675AD" w14:textId="5EFD782A" w:rsidR="00876C78" w:rsidRPr="006700A1" w:rsidRDefault="00637DD6" w:rsidP="00637DD6">
      <w:pPr>
        <w:autoSpaceDE w:val="0"/>
        <w:autoSpaceDN w:val="0"/>
        <w:adjustRightInd w:val="0"/>
        <w:jc w:val="both"/>
        <w:rPr>
          <w:rFonts w:asciiTheme="majorHAnsi" w:hAnsiTheme="majorHAnsi" w:cs="Calibri"/>
          <w:sz w:val="24"/>
          <w:szCs w:val="24"/>
          <w:lang w:val="el-GR"/>
        </w:rPr>
      </w:pPr>
      <w:r w:rsidRPr="006700A1">
        <w:rPr>
          <w:rFonts w:asciiTheme="majorHAnsi" w:hAnsiTheme="majorHAnsi" w:cs="Calibri"/>
          <w:color w:val="000000"/>
          <w:sz w:val="24"/>
          <w:szCs w:val="24"/>
          <w:lang w:val="el-GR"/>
        </w:rPr>
        <w:t xml:space="preserve">Επίσης σύμφωνα με το άρθρο 28 του Κώδικα Νόμων για το Ελεγκτικό Συνέδριο αναφέρεται το εξής: </w:t>
      </w:r>
      <w:r w:rsidRPr="006700A1">
        <w:rPr>
          <w:rFonts w:asciiTheme="majorHAnsi" w:hAnsiTheme="majorHAnsi" w:cs="Calibri"/>
          <w:sz w:val="24"/>
          <w:szCs w:val="24"/>
          <w:lang w:val="el-GR"/>
        </w:rPr>
        <w:t>Το Ελεγκτικό Συνέδριο, μέσω των Υπηρεσιών Επιτρόπου του, παρακολουθεί την εγκατάσταση και εφαρμογή συστημάτων εσωτερικού ελέγχου στους φορείς που υπάγονται στην ελεγκτική δικαιοδοσία του και κρίνει την αποτελεσματικότητα των συστημάτων αυτών για την αντιμετώπιση των δημοσιονομικών κινδύνων. Με απόφαση της Ολομέλειας ρυθμίζεται κάθε ζήτημα σχετικό με τη διαδικασία για την εφαρμογή όσων ορίζονται περί εσωτερικού ελέγχου.</w:t>
      </w:r>
    </w:p>
    <w:tbl>
      <w:tblPr>
        <w:tblpPr w:leftFromText="180" w:rightFromText="180" w:vertAnchor="text" w:horzAnchor="margin" w:tblpXSpec="center" w:tblpY="482"/>
        <w:tblW w:w="8647" w:type="dxa"/>
        <w:tblLook w:val="00A0" w:firstRow="1" w:lastRow="0" w:firstColumn="1" w:lastColumn="0" w:noHBand="0" w:noVBand="0"/>
      </w:tblPr>
      <w:tblGrid>
        <w:gridCol w:w="4000"/>
        <w:gridCol w:w="1000"/>
        <w:gridCol w:w="3647"/>
      </w:tblGrid>
      <w:tr w:rsidR="006A3030" w:rsidRPr="002F6898" w14:paraId="7AEEB55A" w14:textId="77777777" w:rsidTr="00781199">
        <w:trPr>
          <w:trHeight w:val="1982"/>
        </w:trPr>
        <w:tc>
          <w:tcPr>
            <w:tcW w:w="4000" w:type="dxa"/>
          </w:tcPr>
          <w:p w14:paraId="584EE768" w14:textId="07DA3D43" w:rsidR="006A3030" w:rsidRPr="006700A1" w:rsidRDefault="006D0B2B" w:rsidP="00E46378">
            <w:pPr>
              <w:spacing w:before="120" w:after="120"/>
              <w:jc w:val="center"/>
              <w:rPr>
                <w:rFonts w:asciiTheme="majorHAnsi" w:hAnsiTheme="majorHAnsi"/>
                <w:sz w:val="24"/>
                <w:szCs w:val="24"/>
                <w:lang w:val="el-GR"/>
              </w:rPr>
            </w:pPr>
            <w:r>
              <w:rPr>
                <w:rFonts w:asciiTheme="majorHAnsi" w:hAnsiTheme="majorHAnsi"/>
                <w:sz w:val="24"/>
                <w:szCs w:val="24"/>
                <w:lang w:val="el-GR"/>
              </w:rPr>
              <w:t>Η ΣΥΝΤΑΞΑΣΑ</w:t>
            </w:r>
            <w:r w:rsidR="00E46378">
              <w:rPr>
                <w:rFonts w:asciiTheme="majorHAnsi" w:hAnsiTheme="majorHAnsi"/>
                <w:sz w:val="24"/>
                <w:szCs w:val="24"/>
                <w:lang w:val="el-GR"/>
              </w:rPr>
              <w:t xml:space="preserve">                                                   </w:t>
            </w:r>
          </w:p>
        </w:tc>
        <w:tc>
          <w:tcPr>
            <w:tcW w:w="1000" w:type="dxa"/>
          </w:tcPr>
          <w:p w14:paraId="66105A65" w14:textId="77777777" w:rsidR="006A3030" w:rsidRPr="006700A1" w:rsidRDefault="006A3030" w:rsidP="00781199">
            <w:pPr>
              <w:spacing w:before="120" w:after="120"/>
              <w:jc w:val="center"/>
              <w:rPr>
                <w:rFonts w:asciiTheme="majorHAnsi" w:hAnsiTheme="majorHAnsi"/>
                <w:sz w:val="24"/>
                <w:szCs w:val="24"/>
                <w:lang w:val="el-GR"/>
              </w:rPr>
            </w:pPr>
          </w:p>
          <w:p w14:paraId="1C68B7D3" w14:textId="77777777" w:rsidR="006A3030" w:rsidRPr="006700A1" w:rsidRDefault="006A3030" w:rsidP="00781199">
            <w:pPr>
              <w:spacing w:before="120" w:after="120"/>
              <w:jc w:val="center"/>
              <w:rPr>
                <w:rFonts w:asciiTheme="majorHAnsi" w:hAnsiTheme="majorHAnsi"/>
                <w:sz w:val="24"/>
                <w:szCs w:val="24"/>
                <w:lang w:val="el-GR"/>
              </w:rPr>
            </w:pPr>
          </w:p>
          <w:p w14:paraId="7860D90A" w14:textId="77777777" w:rsidR="006A3030" w:rsidRPr="006700A1" w:rsidRDefault="006A3030" w:rsidP="00781199">
            <w:pPr>
              <w:spacing w:before="120" w:after="120"/>
              <w:rPr>
                <w:rFonts w:asciiTheme="majorHAnsi" w:hAnsiTheme="majorHAnsi"/>
                <w:sz w:val="24"/>
                <w:szCs w:val="24"/>
                <w:lang w:val="el-GR"/>
              </w:rPr>
            </w:pPr>
          </w:p>
        </w:tc>
        <w:tc>
          <w:tcPr>
            <w:tcW w:w="3647" w:type="dxa"/>
          </w:tcPr>
          <w:p w14:paraId="36734819" w14:textId="77777777" w:rsidR="006A3030" w:rsidRPr="006700A1" w:rsidRDefault="006A3030" w:rsidP="00781199">
            <w:pPr>
              <w:spacing w:before="120" w:after="120"/>
              <w:jc w:val="center"/>
              <w:rPr>
                <w:rFonts w:asciiTheme="majorHAnsi" w:hAnsiTheme="majorHAnsi"/>
                <w:b/>
                <w:sz w:val="24"/>
                <w:szCs w:val="24"/>
                <w:lang w:val="el-GR"/>
              </w:rPr>
            </w:pPr>
            <w:r w:rsidRPr="006700A1">
              <w:rPr>
                <w:rFonts w:asciiTheme="majorHAnsi" w:hAnsiTheme="majorHAnsi"/>
                <w:b/>
                <w:sz w:val="24"/>
                <w:szCs w:val="24"/>
                <w:lang w:val="el-GR"/>
              </w:rPr>
              <w:t>ΕΛΕΓΧΘΗΚΕ -  ΘΕΩΡΗΘΗΚΕ</w:t>
            </w:r>
          </w:p>
          <w:p w14:paraId="39103F90" w14:textId="55C73ABE" w:rsidR="006A3030" w:rsidRDefault="006D0B2B" w:rsidP="00781199">
            <w:pPr>
              <w:spacing w:before="120" w:after="120"/>
              <w:contextualSpacing/>
              <w:jc w:val="center"/>
              <w:rPr>
                <w:rFonts w:asciiTheme="majorHAnsi" w:hAnsiTheme="majorHAnsi"/>
                <w:i/>
                <w:sz w:val="24"/>
                <w:szCs w:val="24"/>
                <w:lang w:val="el-GR"/>
              </w:rPr>
            </w:pPr>
            <w:r>
              <w:rPr>
                <w:rFonts w:asciiTheme="majorHAnsi" w:hAnsiTheme="majorHAnsi"/>
                <w:i/>
                <w:sz w:val="24"/>
                <w:szCs w:val="24"/>
                <w:lang w:val="el-GR"/>
              </w:rPr>
              <w:t>Η ΠΡΟΙΣΤΑΜΕΝΗ ΤΗΣ Δ/ΝΣΗΣ</w:t>
            </w:r>
          </w:p>
          <w:p w14:paraId="57257618" w14:textId="09B4554B" w:rsidR="006D0B2B" w:rsidRDefault="006D0B2B" w:rsidP="00781199">
            <w:pPr>
              <w:spacing w:before="120" w:after="120"/>
              <w:contextualSpacing/>
              <w:jc w:val="center"/>
              <w:rPr>
                <w:rFonts w:asciiTheme="majorHAnsi" w:hAnsiTheme="majorHAnsi"/>
                <w:i/>
                <w:sz w:val="24"/>
                <w:szCs w:val="24"/>
                <w:lang w:val="el-GR"/>
              </w:rPr>
            </w:pPr>
            <w:r>
              <w:rPr>
                <w:rFonts w:asciiTheme="majorHAnsi" w:hAnsiTheme="majorHAnsi"/>
                <w:i/>
                <w:sz w:val="24"/>
                <w:szCs w:val="24"/>
                <w:lang w:val="el-GR"/>
              </w:rPr>
              <w:t>ΟΙΚΟΝΟΜΙΚΩΝ ΥΠΗΡΕΣΙΩΝ</w:t>
            </w:r>
          </w:p>
          <w:p w14:paraId="7F4AA227" w14:textId="77777777" w:rsidR="002F6898" w:rsidRDefault="002F6898" w:rsidP="00781199">
            <w:pPr>
              <w:spacing w:before="120" w:after="120"/>
              <w:contextualSpacing/>
              <w:jc w:val="center"/>
              <w:rPr>
                <w:rFonts w:asciiTheme="majorHAnsi" w:hAnsiTheme="majorHAnsi"/>
                <w:i/>
                <w:sz w:val="24"/>
                <w:szCs w:val="24"/>
                <w:lang w:val="el-GR"/>
              </w:rPr>
            </w:pPr>
          </w:p>
          <w:p w14:paraId="38EBD10F" w14:textId="77777777" w:rsidR="002F6898" w:rsidRDefault="002F6898" w:rsidP="00781199">
            <w:pPr>
              <w:spacing w:before="120" w:after="120"/>
              <w:contextualSpacing/>
              <w:jc w:val="center"/>
              <w:rPr>
                <w:rFonts w:asciiTheme="majorHAnsi" w:hAnsiTheme="majorHAnsi"/>
                <w:i/>
                <w:sz w:val="24"/>
                <w:szCs w:val="24"/>
                <w:lang w:val="el-GR"/>
              </w:rPr>
            </w:pPr>
          </w:p>
          <w:p w14:paraId="23F6FA94" w14:textId="77777777" w:rsidR="002F6898" w:rsidRDefault="002F6898" w:rsidP="00781199">
            <w:pPr>
              <w:spacing w:before="120" w:after="120"/>
              <w:contextualSpacing/>
              <w:jc w:val="center"/>
              <w:rPr>
                <w:rFonts w:asciiTheme="majorHAnsi" w:hAnsiTheme="majorHAnsi"/>
                <w:i/>
                <w:sz w:val="24"/>
                <w:szCs w:val="24"/>
                <w:lang w:val="el-GR"/>
              </w:rPr>
            </w:pPr>
          </w:p>
          <w:p w14:paraId="7FA1BD79" w14:textId="121F5AFE" w:rsidR="002F6898" w:rsidRPr="006700A1" w:rsidRDefault="006D0B2B" w:rsidP="00781199">
            <w:pPr>
              <w:spacing w:before="120" w:after="120"/>
              <w:contextualSpacing/>
              <w:jc w:val="center"/>
              <w:rPr>
                <w:rFonts w:asciiTheme="majorHAnsi" w:hAnsiTheme="majorHAnsi"/>
                <w:i/>
                <w:sz w:val="24"/>
                <w:szCs w:val="24"/>
                <w:lang w:val="el-GR"/>
              </w:rPr>
            </w:pPr>
            <w:r>
              <w:rPr>
                <w:rFonts w:asciiTheme="majorHAnsi" w:hAnsiTheme="majorHAnsi"/>
                <w:i/>
                <w:sz w:val="24"/>
                <w:szCs w:val="24"/>
                <w:lang w:val="el-GR"/>
              </w:rPr>
              <w:t>ΑΝΤΩΝΙΑ ΠΑΠΑΝΙΚΟΛΑΟΥ</w:t>
            </w:r>
          </w:p>
        </w:tc>
      </w:tr>
      <w:tr w:rsidR="006A3030" w:rsidRPr="002F6898" w14:paraId="3B4D310E" w14:textId="77777777" w:rsidTr="00781199">
        <w:trPr>
          <w:trHeight w:val="1249"/>
        </w:trPr>
        <w:tc>
          <w:tcPr>
            <w:tcW w:w="4000" w:type="dxa"/>
          </w:tcPr>
          <w:p w14:paraId="6A9DF044" w14:textId="389BF6E8" w:rsidR="006A3030" w:rsidRPr="006700A1" w:rsidRDefault="00716118" w:rsidP="00781199">
            <w:pPr>
              <w:spacing w:before="120" w:after="120"/>
              <w:jc w:val="center"/>
              <w:rPr>
                <w:rFonts w:asciiTheme="majorHAnsi" w:hAnsiTheme="majorHAnsi"/>
                <w:sz w:val="24"/>
                <w:szCs w:val="24"/>
                <w:lang w:val="el-GR"/>
              </w:rPr>
            </w:pPr>
            <w:r>
              <w:rPr>
                <w:rFonts w:asciiTheme="majorHAnsi" w:hAnsiTheme="majorHAnsi"/>
                <w:sz w:val="24"/>
                <w:szCs w:val="24"/>
                <w:lang w:val="el-GR"/>
              </w:rPr>
              <w:t xml:space="preserve">                                                           </w:t>
            </w:r>
          </w:p>
        </w:tc>
        <w:tc>
          <w:tcPr>
            <w:tcW w:w="1000" w:type="dxa"/>
          </w:tcPr>
          <w:p w14:paraId="481743AF" w14:textId="77777777" w:rsidR="006A3030" w:rsidRPr="006700A1" w:rsidRDefault="006A3030" w:rsidP="00781199">
            <w:pPr>
              <w:spacing w:before="120" w:after="120"/>
              <w:jc w:val="center"/>
              <w:rPr>
                <w:rFonts w:asciiTheme="majorHAnsi" w:hAnsiTheme="majorHAnsi"/>
                <w:sz w:val="24"/>
                <w:szCs w:val="24"/>
                <w:lang w:val="el-GR"/>
              </w:rPr>
            </w:pPr>
          </w:p>
        </w:tc>
        <w:tc>
          <w:tcPr>
            <w:tcW w:w="3647" w:type="dxa"/>
          </w:tcPr>
          <w:p w14:paraId="088D99AD" w14:textId="6D05C979" w:rsidR="006A3030" w:rsidRPr="006700A1" w:rsidRDefault="006A3030" w:rsidP="00781199">
            <w:pPr>
              <w:spacing w:before="120" w:after="120"/>
              <w:jc w:val="center"/>
              <w:rPr>
                <w:rFonts w:asciiTheme="majorHAnsi" w:hAnsiTheme="majorHAnsi"/>
                <w:sz w:val="24"/>
                <w:szCs w:val="24"/>
                <w:lang w:val="el-GR"/>
              </w:rPr>
            </w:pPr>
          </w:p>
        </w:tc>
      </w:tr>
    </w:tbl>
    <w:p w14:paraId="0DD0E8FF" w14:textId="26A0FF9B" w:rsidR="001B370D" w:rsidRPr="006700A1" w:rsidRDefault="00E46378" w:rsidP="00E155A2">
      <w:pPr>
        <w:pStyle w:val="a3"/>
        <w:ind w:left="0"/>
        <w:jc w:val="both"/>
        <w:rPr>
          <w:rFonts w:asciiTheme="majorHAnsi" w:hAnsiTheme="majorHAnsi" w:cs="Arial"/>
          <w:sz w:val="24"/>
          <w:szCs w:val="24"/>
          <w:lang w:val="el-GR"/>
        </w:rPr>
      </w:pPr>
      <w:r>
        <w:rPr>
          <w:rFonts w:asciiTheme="majorHAnsi" w:hAnsiTheme="majorHAnsi" w:cs="Arial"/>
          <w:sz w:val="24"/>
          <w:szCs w:val="24"/>
          <w:lang w:val="el-GR"/>
        </w:rPr>
        <w:t xml:space="preserve">                                                                                                           </w:t>
      </w:r>
      <w:r w:rsidR="00A17774">
        <w:rPr>
          <w:rFonts w:asciiTheme="majorHAnsi" w:hAnsiTheme="majorHAnsi" w:cs="Arial"/>
          <w:sz w:val="24"/>
          <w:szCs w:val="24"/>
          <w:lang w:val="el-GR"/>
        </w:rPr>
        <w:t xml:space="preserve">        </w:t>
      </w:r>
      <w:r>
        <w:rPr>
          <w:rFonts w:asciiTheme="majorHAnsi" w:hAnsiTheme="majorHAnsi" w:cs="Arial"/>
          <w:sz w:val="24"/>
          <w:szCs w:val="24"/>
          <w:lang w:val="el-GR"/>
        </w:rPr>
        <w:t xml:space="preserve">Πύργος, </w:t>
      </w:r>
      <w:r w:rsidR="008801E6">
        <w:rPr>
          <w:rFonts w:asciiTheme="majorHAnsi" w:hAnsiTheme="majorHAnsi" w:cs="Arial"/>
          <w:sz w:val="24"/>
          <w:szCs w:val="24"/>
          <w:lang w:val="el-GR"/>
        </w:rPr>
        <w:t>3 Μαΐου 2022</w:t>
      </w:r>
    </w:p>
    <w:p w14:paraId="22872CB8" w14:textId="5B02EED9" w:rsidR="001B370D" w:rsidRPr="006700A1" w:rsidRDefault="001B370D" w:rsidP="00D258AA">
      <w:pPr>
        <w:pStyle w:val="a3"/>
        <w:jc w:val="both"/>
        <w:rPr>
          <w:rFonts w:asciiTheme="majorHAnsi" w:hAnsiTheme="majorHAnsi" w:cs="Arial"/>
          <w:sz w:val="24"/>
          <w:szCs w:val="24"/>
          <w:lang w:val="el-GR"/>
        </w:rPr>
      </w:pPr>
    </w:p>
    <w:p w14:paraId="1A91E276" w14:textId="69A99B5C" w:rsidR="00DE3AC0" w:rsidRPr="006700A1" w:rsidRDefault="00DE3AC0" w:rsidP="00D258AA">
      <w:pPr>
        <w:pStyle w:val="a3"/>
        <w:jc w:val="both"/>
        <w:rPr>
          <w:rFonts w:asciiTheme="majorHAnsi" w:hAnsiTheme="majorHAnsi" w:cs="Arial"/>
          <w:sz w:val="24"/>
          <w:szCs w:val="24"/>
          <w:lang w:val="el-GR"/>
        </w:rPr>
      </w:pPr>
    </w:p>
    <w:p w14:paraId="2ABA181A" w14:textId="0D1452FF" w:rsidR="00DE3AC0" w:rsidRDefault="00DE3AC0" w:rsidP="00D258AA">
      <w:pPr>
        <w:pStyle w:val="a3"/>
        <w:jc w:val="both"/>
        <w:rPr>
          <w:rFonts w:asciiTheme="majorHAnsi" w:hAnsiTheme="majorHAnsi" w:cs="Arial"/>
          <w:sz w:val="24"/>
          <w:szCs w:val="24"/>
          <w:lang w:val="el-GR"/>
        </w:rPr>
      </w:pPr>
    </w:p>
    <w:p w14:paraId="5FC0B8AE" w14:textId="7F79E651" w:rsidR="00870EDE" w:rsidRDefault="00870EDE" w:rsidP="00D258AA">
      <w:pPr>
        <w:pStyle w:val="a3"/>
        <w:jc w:val="both"/>
        <w:rPr>
          <w:rFonts w:asciiTheme="majorHAnsi" w:hAnsiTheme="majorHAnsi" w:cs="Arial"/>
          <w:sz w:val="24"/>
          <w:szCs w:val="24"/>
          <w:lang w:val="el-GR"/>
        </w:rPr>
      </w:pPr>
    </w:p>
    <w:p w14:paraId="02859BFA" w14:textId="5ABD84AF" w:rsidR="00870EDE" w:rsidRDefault="00870EDE" w:rsidP="00D258AA">
      <w:pPr>
        <w:pStyle w:val="a3"/>
        <w:jc w:val="both"/>
        <w:rPr>
          <w:rFonts w:asciiTheme="majorHAnsi" w:hAnsiTheme="majorHAnsi" w:cs="Arial"/>
          <w:sz w:val="24"/>
          <w:szCs w:val="24"/>
          <w:lang w:val="el-GR"/>
        </w:rPr>
      </w:pPr>
    </w:p>
    <w:p w14:paraId="339816A1" w14:textId="6CA8DBED" w:rsidR="00870EDE" w:rsidRDefault="00870EDE" w:rsidP="00D258AA">
      <w:pPr>
        <w:pStyle w:val="a3"/>
        <w:jc w:val="both"/>
        <w:rPr>
          <w:rFonts w:asciiTheme="majorHAnsi" w:hAnsiTheme="majorHAnsi" w:cs="Arial"/>
          <w:sz w:val="24"/>
          <w:szCs w:val="24"/>
          <w:lang w:val="el-GR"/>
        </w:rPr>
      </w:pPr>
    </w:p>
    <w:p w14:paraId="250A1134" w14:textId="0E42C658" w:rsidR="00870EDE" w:rsidRDefault="00870EDE" w:rsidP="00D258AA">
      <w:pPr>
        <w:pStyle w:val="a3"/>
        <w:jc w:val="both"/>
        <w:rPr>
          <w:rFonts w:asciiTheme="majorHAnsi" w:hAnsiTheme="majorHAnsi" w:cs="Arial"/>
          <w:sz w:val="24"/>
          <w:szCs w:val="24"/>
          <w:lang w:val="el-GR"/>
        </w:rPr>
      </w:pPr>
    </w:p>
    <w:p w14:paraId="32BFD844" w14:textId="04D86852" w:rsidR="00870EDE" w:rsidRDefault="00870EDE" w:rsidP="00D258AA">
      <w:pPr>
        <w:pStyle w:val="a3"/>
        <w:jc w:val="both"/>
        <w:rPr>
          <w:rFonts w:asciiTheme="majorHAnsi" w:hAnsiTheme="majorHAnsi" w:cs="Arial"/>
          <w:sz w:val="24"/>
          <w:szCs w:val="24"/>
          <w:lang w:val="el-GR"/>
        </w:rPr>
      </w:pPr>
    </w:p>
    <w:p w14:paraId="7D26CD6E" w14:textId="54A3E547" w:rsidR="00870EDE" w:rsidRDefault="00870EDE" w:rsidP="00D258AA">
      <w:pPr>
        <w:pStyle w:val="a3"/>
        <w:jc w:val="both"/>
        <w:rPr>
          <w:rFonts w:asciiTheme="majorHAnsi" w:hAnsiTheme="majorHAnsi" w:cs="Arial"/>
          <w:sz w:val="24"/>
          <w:szCs w:val="24"/>
          <w:lang w:val="el-GR"/>
        </w:rPr>
      </w:pPr>
    </w:p>
    <w:p w14:paraId="2E9FB96C" w14:textId="40993BE7" w:rsidR="00870EDE" w:rsidRDefault="00870EDE" w:rsidP="00D258AA">
      <w:pPr>
        <w:pStyle w:val="a3"/>
        <w:jc w:val="both"/>
        <w:rPr>
          <w:rFonts w:asciiTheme="majorHAnsi" w:hAnsiTheme="majorHAnsi" w:cs="Arial"/>
          <w:sz w:val="24"/>
          <w:szCs w:val="24"/>
          <w:lang w:val="el-GR"/>
        </w:rPr>
      </w:pPr>
    </w:p>
    <w:p w14:paraId="519BD453" w14:textId="622D51F6" w:rsidR="00870EDE" w:rsidRDefault="00870EDE" w:rsidP="00D258AA">
      <w:pPr>
        <w:pStyle w:val="a3"/>
        <w:jc w:val="both"/>
        <w:rPr>
          <w:rFonts w:asciiTheme="majorHAnsi" w:hAnsiTheme="majorHAnsi" w:cs="Arial"/>
          <w:sz w:val="24"/>
          <w:szCs w:val="24"/>
          <w:lang w:val="el-GR"/>
        </w:rPr>
      </w:pPr>
    </w:p>
    <w:p w14:paraId="7FAE3416" w14:textId="59113B82" w:rsidR="00870EDE" w:rsidRDefault="00870EDE" w:rsidP="00D258AA">
      <w:pPr>
        <w:pStyle w:val="a3"/>
        <w:jc w:val="both"/>
        <w:rPr>
          <w:rFonts w:asciiTheme="majorHAnsi" w:hAnsiTheme="majorHAnsi" w:cs="Arial"/>
          <w:sz w:val="24"/>
          <w:szCs w:val="24"/>
          <w:lang w:val="el-GR"/>
        </w:rPr>
      </w:pPr>
    </w:p>
    <w:p w14:paraId="0524CC76" w14:textId="6FC4835C" w:rsidR="00870EDE" w:rsidRDefault="00870EDE" w:rsidP="00D258AA">
      <w:pPr>
        <w:pStyle w:val="a3"/>
        <w:jc w:val="both"/>
        <w:rPr>
          <w:rFonts w:asciiTheme="majorHAnsi" w:hAnsiTheme="majorHAnsi" w:cs="Arial"/>
          <w:sz w:val="24"/>
          <w:szCs w:val="24"/>
          <w:lang w:val="el-GR"/>
        </w:rPr>
      </w:pPr>
    </w:p>
    <w:p w14:paraId="60F05EF9" w14:textId="00786EB9" w:rsidR="00870EDE" w:rsidRDefault="00870EDE" w:rsidP="00D258AA">
      <w:pPr>
        <w:pStyle w:val="a3"/>
        <w:jc w:val="both"/>
        <w:rPr>
          <w:rFonts w:asciiTheme="majorHAnsi" w:hAnsiTheme="majorHAnsi" w:cs="Arial"/>
          <w:sz w:val="24"/>
          <w:szCs w:val="24"/>
          <w:lang w:val="el-GR"/>
        </w:rPr>
      </w:pPr>
    </w:p>
    <w:p w14:paraId="273C50C7" w14:textId="4FF3A428" w:rsidR="00870EDE" w:rsidRDefault="00870EDE" w:rsidP="00D258AA">
      <w:pPr>
        <w:pStyle w:val="a3"/>
        <w:jc w:val="both"/>
        <w:rPr>
          <w:rFonts w:asciiTheme="majorHAnsi" w:hAnsiTheme="majorHAnsi" w:cs="Arial"/>
          <w:sz w:val="24"/>
          <w:szCs w:val="24"/>
          <w:lang w:val="el-GR"/>
        </w:rPr>
      </w:pPr>
    </w:p>
    <w:p w14:paraId="50ED6AE9" w14:textId="77777777" w:rsidR="00870EDE" w:rsidRPr="006700A1" w:rsidRDefault="00870EDE" w:rsidP="00D258AA">
      <w:pPr>
        <w:pStyle w:val="a3"/>
        <w:jc w:val="both"/>
        <w:rPr>
          <w:rFonts w:asciiTheme="majorHAnsi" w:hAnsiTheme="majorHAnsi" w:cs="Arial"/>
          <w:sz w:val="24"/>
          <w:szCs w:val="24"/>
          <w:lang w:val="el-GR"/>
        </w:rPr>
      </w:pPr>
    </w:p>
    <w:p w14:paraId="4C4E1F38" w14:textId="672E94DC" w:rsidR="001B370D" w:rsidRPr="00716118" w:rsidRDefault="00DE3AC0" w:rsidP="00474523">
      <w:pPr>
        <w:rPr>
          <w:rFonts w:asciiTheme="majorHAnsi" w:hAnsiTheme="majorHAnsi" w:cs="Arial"/>
          <w:b/>
          <w:sz w:val="24"/>
          <w:szCs w:val="24"/>
          <w:u w:val="single"/>
          <w:lang w:val="el-GR"/>
        </w:rPr>
      </w:pPr>
      <w:r w:rsidRPr="00716118">
        <w:rPr>
          <w:rFonts w:asciiTheme="majorHAnsi" w:hAnsiTheme="majorHAnsi" w:cs="Arial"/>
          <w:b/>
          <w:sz w:val="24"/>
          <w:szCs w:val="24"/>
          <w:u w:val="single"/>
          <w:lang w:val="el-GR"/>
        </w:rPr>
        <w:t xml:space="preserve">2. </w:t>
      </w:r>
      <w:r w:rsidR="001B370D" w:rsidRPr="00716118">
        <w:rPr>
          <w:rFonts w:asciiTheme="majorHAnsi" w:hAnsiTheme="majorHAnsi" w:cs="Arial"/>
          <w:b/>
          <w:sz w:val="24"/>
          <w:szCs w:val="24"/>
          <w:u w:val="single"/>
          <w:lang w:val="el-GR"/>
        </w:rPr>
        <w:t xml:space="preserve">ΓΕΝΙΚΗ ΠΕΡΙΓΡΑΦΗ ΑΝΤΙΚΕΙΜΕΝΟΥ </w:t>
      </w:r>
    </w:p>
    <w:p w14:paraId="65B97516" w14:textId="6DD4F9E3" w:rsidR="002E6A7D" w:rsidRPr="00716118" w:rsidRDefault="002E6A7D" w:rsidP="002E6A7D">
      <w:pPr>
        <w:tabs>
          <w:tab w:val="left" w:pos="2127"/>
        </w:tabs>
        <w:jc w:val="both"/>
        <w:rPr>
          <w:rFonts w:asciiTheme="majorHAnsi" w:hAnsiTheme="majorHAnsi" w:cs="Calibri"/>
          <w:sz w:val="24"/>
          <w:szCs w:val="24"/>
          <w:lang w:val="el-GR"/>
        </w:rPr>
      </w:pPr>
      <w:r w:rsidRPr="00716118">
        <w:rPr>
          <w:rFonts w:asciiTheme="majorHAnsi" w:hAnsiTheme="majorHAnsi" w:cs="Calibri"/>
          <w:sz w:val="24"/>
          <w:szCs w:val="24"/>
          <w:lang w:val="el-GR"/>
        </w:rPr>
        <w:t>Σύμφωνα με τις διατάξεις του Ν. 2362/95, όπως αυτές τροποποιήθηκαν από τις διατάξεις του Ν. 3871/2010, όλοι οι Δήμοι και τα δημοτικά νομικά πρόσωπα δημοσίου δικαίου έχουν από την 01</w:t>
      </w:r>
      <w:r w:rsidRPr="00716118">
        <w:rPr>
          <w:rFonts w:asciiTheme="majorHAnsi" w:hAnsiTheme="majorHAnsi" w:cs="Calibri"/>
          <w:sz w:val="24"/>
          <w:szCs w:val="24"/>
          <w:vertAlign w:val="superscript"/>
          <w:lang w:val="el-GR"/>
        </w:rPr>
        <w:t>η</w:t>
      </w:r>
      <w:r w:rsidR="00A45210" w:rsidRPr="00716118">
        <w:rPr>
          <w:rFonts w:asciiTheme="majorHAnsi" w:hAnsiTheme="majorHAnsi" w:cs="Calibri"/>
          <w:sz w:val="24"/>
          <w:szCs w:val="24"/>
          <w:lang w:val="el-GR"/>
        </w:rPr>
        <w:t xml:space="preserve"> </w:t>
      </w:r>
      <w:r w:rsidRPr="00716118">
        <w:rPr>
          <w:rFonts w:asciiTheme="majorHAnsi" w:hAnsiTheme="majorHAnsi" w:cs="Calibri"/>
          <w:sz w:val="24"/>
          <w:szCs w:val="24"/>
          <w:lang w:val="el-GR"/>
        </w:rPr>
        <w:t>Ιανουαρίου του 2011, χαρακτηρισθεί ως φορείς γενικής κυβέρνησης, γεγονός το οποίο μας δημιουργεί μία σειρά από πρόσθετες υποχρεώσεις.</w:t>
      </w:r>
    </w:p>
    <w:p w14:paraId="16CDA99B" w14:textId="77777777" w:rsidR="002E6A7D" w:rsidRPr="00716118" w:rsidRDefault="002E6A7D" w:rsidP="002E6A7D">
      <w:pPr>
        <w:tabs>
          <w:tab w:val="left" w:pos="2127"/>
        </w:tabs>
        <w:jc w:val="both"/>
        <w:rPr>
          <w:rFonts w:asciiTheme="majorHAnsi" w:hAnsiTheme="majorHAnsi" w:cs="Calibri"/>
          <w:sz w:val="24"/>
          <w:szCs w:val="24"/>
          <w:lang w:val="el-GR"/>
        </w:rPr>
      </w:pPr>
      <w:r w:rsidRPr="00716118">
        <w:rPr>
          <w:rFonts w:asciiTheme="majorHAnsi" w:hAnsiTheme="majorHAnsi" w:cs="Calibri"/>
          <w:sz w:val="24"/>
          <w:szCs w:val="24"/>
          <w:lang w:val="el-GR"/>
        </w:rPr>
        <w:t xml:space="preserve">Οι Οργανισμοί Τοπικής Αυτοδιοίκησης (α΄ και β΄ βαθμού) με βάση την κείμενη νομοθεσία (Άρθρο 168 του Ν. 4270/2014 (ΦΕΚ143/28.06.2014 τεύχος Α’) και Ν. 4795/2021 (ΦΕΚ62/17.04.2021)) οφείλουν να εφαρμόζουν σύστημα και διαδικασίες εσωτερικού ελέγχου. </w:t>
      </w:r>
    </w:p>
    <w:p w14:paraId="6AF06643" w14:textId="2958EBFE" w:rsidR="002E6A7D" w:rsidRPr="00716118" w:rsidRDefault="002E6A7D" w:rsidP="002E6A7D">
      <w:pPr>
        <w:tabs>
          <w:tab w:val="left" w:pos="2127"/>
        </w:tabs>
        <w:jc w:val="both"/>
        <w:rPr>
          <w:rFonts w:asciiTheme="majorHAnsi" w:hAnsiTheme="majorHAnsi" w:cs="Calibri"/>
          <w:sz w:val="24"/>
          <w:szCs w:val="24"/>
          <w:lang w:val="el-GR"/>
        </w:rPr>
      </w:pPr>
      <w:r w:rsidRPr="00716118">
        <w:rPr>
          <w:rFonts w:asciiTheme="majorHAnsi" w:hAnsiTheme="majorHAnsi" w:cs="Calibri"/>
          <w:sz w:val="24"/>
          <w:szCs w:val="24"/>
          <w:lang w:val="el-GR"/>
        </w:rPr>
        <w:t xml:space="preserve">Το </w:t>
      </w:r>
      <w:bookmarkStart w:id="2" w:name="_Hlk94536174"/>
      <w:r w:rsidR="00435627" w:rsidRPr="00716118">
        <w:rPr>
          <w:rFonts w:asciiTheme="majorHAnsi" w:hAnsiTheme="majorHAnsi" w:cs="Calibri"/>
          <w:sz w:val="24"/>
          <w:szCs w:val="24"/>
          <w:lang w:val="el-GR"/>
        </w:rPr>
        <w:t xml:space="preserve">Ν.Π.Δ.Δ. Δημοτικός Οργανισμός Πολιτισμού Πύργου </w:t>
      </w:r>
      <w:bookmarkEnd w:id="2"/>
      <w:r w:rsidRPr="00716118">
        <w:rPr>
          <w:rFonts w:asciiTheme="majorHAnsi" w:hAnsiTheme="majorHAnsi" w:cs="Calibri"/>
          <w:sz w:val="24"/>
          <w:szCs w:val="24"/>
          <w:lang w:val="el-GR"/>
        </w:rPr>
        <w:t xml:space="preserve">προς διασφάλιση της αποτελεσματικής λειτουργίας των υπηρεσιών του, την πρόληψη ενδεχόμενων περιπτώσεων με αρνητικό αντίκτυπο, αλλά και ενισχύοντας τις υπηρεσίες του προς τους φορείς και τους πολίτες, προτίθεται να προβεί στην ενίσχυση του υφιστάμενου συστήματος εσωτερικού ελέγχου μέσω παροχής υπηρεσίας Εσωτερικού Ελέγχου, με σκοπό την ενδυνάμωση του συστήματος εσωτερικού ελέγχου και τη βελτιστοποίηση της λειτουργικότητας των υπηρεσιών του. </w:t>
      </w:r>
    </w:p>
    <w:p w14:paraId="23901912" w14:textId="77777777" w:rsidR="002E6A7D" w:rsidRPr="00716118" w:rsidRDefault="002E6A7D" w:rsidP="002E6A7D">
      <w:pPr>
        <w:tabs>
          <w:tab w:val="left" w:pos="2127"/>
        </w:tabs>
        <w:jc w:val="both"/>
        <w:rPr>
          <w:rFonts w:asciiTheme="majorHAnsi" w:hAnsiTheme="majorHAnsi" w:cs="Calibri"/>
          <w:b/>
          <w:bCs/>
          <w:color w:val="000000"/>
          <w:sz w:val="24"/>
          <w:szCs w:val="24"/>
          <w:u w:val="single"/>
          <w:lang w:val="el-GR"/>
        </w:rPr>
      </w:pPr>
      <w:r w:rsidRPr="00716118">
        <w:rPr>
          <w:rFonts w:asciiTheme="majorHAnsi" w:hAnsiTheme="majorHAnsi" w:cs="Calibri"/>
          <w:b/>
          <w:bCs/>
          <w:color w:val="000000"/>
          <w:sz w:val="24"/>
          <w:szCs w:val="24"/>
          <w:u w:val="single"/>
          <w:lang w:val="el-GR"/>
        </w:rPr>
        <w:t>Τεκμηρίωση αναγκαιότητας ανάθεσης της υπηρεσίας εσωτερικού ελέγχου</w:t>
      </w:r>
    </w:p>
    <w:p w14:paraId="6A1E7D69" w14:textId="77777777" w:rsidR="002E6A7D" w:rsidRPr="00716118" w:rsidRDefault="002E6A7D" w:rsidP="002E6A7D">
      <w:pPr>
        <w:tabs>
          <w:tab w:val="left" w:pos="2127"/>
        </w:tabs>
        <w:jc w:val="both"/>
        <w:rPr>
          <w:rFonts w:asciiTheme="majorHAnsi" w:hAnsiTheme="majorHAnsi" w:cs="Calibri"/>
          <w:sz w:val="24"/>
          <w:szCs w:val="24"/>
          <w:lang w:val="el-GR"/>
        </w:rPr>
      </w:pPr>
      <w:r w:rsidRPr="00716118">
        <w:rPr>
          <w:rFonts w:asciiTheme="majorHAnsi" w:hAnsiTheme="majorHAnsi" w:cs="Calibri"/>
          <w:sz w:val="24"/>
          <w:szCs w:val="24"/>
          <w:lang w:val="el-GR"/>
        </w:rPr>
        <w:t>Εσωτερικός έλεγχος (</w:t>
      </w:r>
      <w:r w:rsidRPr="00716118">
        <w:rPr>
          <w:rFonts w:asciiTheme="majorHAnsi" w:hAnsiTheme="majorHAnsi" w:cs="Calibri"/>
          <w:sz w:val="24"/>
          <w:szCs w:val="24"/>
        </w:rPr>
        <w:t>internal</w:t>
      </w:r>
      <w:r w:rsidRPr="00716118">
        <w:rPr>
          <w:rFonts w:asciiTheme="majorHAnsi" w:hAnsiTheme="majorHAnsi" w:cs="Calibri"/>
          <w:sz w:val="24"/>
          <w:szCs w:val="24"/>
          <w:lang w:val="el-GR"/>
        </w:rPr>
        <w:t xml:space="preserve"> </w:t>
      </w:r>
      <w:r w:rsidRPr="00716118">
        <w:rPr>
          <w:rFonts w:asciiTheme="majorHAnsi" w:hAnsiTheme="majorHAnsi" w:cs="Calibri"/>
          <w:sz w:val="24"/>
          <w:szCs w:val="24"/>
        </w:rPr>
        <w:t>audit</w:t>
      </w:r>
      <w:r w:rsidRPr="00716118">
        <w:rPr>
          <w:rFonts w:asciiTheme="majorHAnsi" w:hAnsiTheme="majorHAnsi" w:cs="Calibri"/>
          <w:sz w:val="24"/>
          <w:szCs w:val="24"/>
          <w:lang w:val="el-GR"/>
        </w:rPr>
        <w:t xml:space="preserve">), όπως αυτός ορίζεται στο Ν. 3496/2006 (άρθρ. 4, §2), είναι η ανεξάρτητη ελεγκτική - συμβουλευτική δραστηριότητα παροχής διαβεβαίωσης περί της επάρκειας των συστημάτων διαχείρισης και ελέγχου ενός φορέα, με στόχο τη βελτίωση των λειτουργιών του και την επίτευξη των στόχων του, χρησιμοποιώντας συστημικές και δομημένες μεθοδολογίες. Οι μεθοδολογίες αυτές στοχεύουν κυρίως στη βελτίωση της αποτελεσματικότητας των διαδικασιών που διέπουν τη λειτουργία του, των διαδικασιών διαχείρισης κινδύνου και των διαδικασιών ελέγχου. </w:t>
      </w:r>
    </w:p>
    <w:p w14:paraId="2EBE15FD" w14:textId="5C4169AB" w:rsidR="002E6A7D" w:rsidRPr="00716118" w:rsidRDefault="002E6A7D" w:rsidP="002E6A7D">
      <w:pPr>
        <w:tabs>
          <w:tab w:val="left" w:pos="2127"/>
        </w:tabs>
        <w:jc w:val="both"/>
        <w:rPr>
          <w:rFonts w:asciiTheme="majorHAnsi" w:hAnsiTheme="majorHAnsi" w:cs="Calibri"/>
          <w:sz w:val="24"/>
          <w:szCs w:val="24"/>
          <w:lang w:val="el-GR"/>
        </w:rPr>
      </w:pPr>
      <w:r w:rsidRPr="00716118">
        <w:rPr>
          <w:rFonts w:asciiTheme="majorHAnsi" w:hAnsiTheme="majorHAnsi" w:cs="Calibri"/>
          <w:sz w:val="24"/>
          <w:szCs w:val="24"/>
          <w:lang w:val="el-GR"/>
        </w:rPr>
        <w:t>Σύστημα εσωτερικού ελέγχου (</w:t>
      </w:r>
      <w:r w:rsidRPr="00716118">
        <w:rPr>
          <w:rFonts w:asciiTheme="majorHAnsi" w:hAnsiTheme="majorHAnsi" w:cs="Calibri"/>
          <w:sz w:val="24"/>
          <w:szCs w:val="24"/>
        </w:rPr>
        <w:t>internal</w:t>
      </w:r>
      <w:r w:rsidRPr="00716118">
        <w:rPr>
          <w:rFonts w:asciiTheme="majorHAnsi" w:hAnsiTheme="majorHAnsi" w:cs="Calibri"/>
          <w:sz w:val="24"/>
          <w:szCs w:val="24"/>
          <w:lang w:val="el-GR"/>
        </w:rPr>
        <w:t xml:space="preserve"> </w:t>
      </w:r>
      <w:r w:rsidRPr="00716118">
        <w:rPr>
          <w:rFonts w:asciiTheme="majorHAnsi" w:hAnsiTheme="majorHAnsi" w:cs="Calibri"/>
          <w:sz w:val="24"/>
          <w:szCs w:val="24"/>
        </w:rPr>
        <w:t>control</w:t>
      </w:r>
      <w:r w:rsidRPr="00716118">
        <w:rPr>
          <w:rFonts w:asciiTheme="majorHAnsi" w:hAnsiTheme="majorHAnsi" w:cs="Calibri"/>
          <w:sz w:val="24"/>
          <w:szCs w:val="24"/>
          <w:lang w:val="el-GR"/>
        </w:rPr>
        <w:t>), όπως αυτό ορίζεται στο Ν. 3496/2006 (άρθρ. 4, §4), είναι το συνολικό σύστημα διαχειριστικών και άλλων ελέγχων, συμπεριλαμβανομένων των ελέγχων της οργανωτικής δομής, των μεθοδολογιών, των διαδικασιών και του εσωτερικού ελέγχου (</w:t>
      </w:r>
      <w:r w:rsidRPr="00716118">
        <w:rPr>
          <w:rFonts w:asciiTheme="majorHAnsi" w:hAnsiTheme="majorHAnsi" w:cs="Calibri"/>
          <w:sz w:val="24"/>
          <w:szCs w:val="24"/>
        </w:rPr>
        <w:t>internal</w:t>
      </w:r>
      <w:r w:rsidRPr="00716118">
        <w:rPr>
          <w:rFonts w:asciiTheme="majorHAnsi" w:hAnsiTheme="majorHAnsi" w:cs="Calibri"/>
          <w:sz w:val="24"/>
          <w:szCs w:val="24"/>
          <w:lang w:val="el-GR"/>
        </w:rPr>
        <w:t xml:space="preserve"> </w:t>
      </w:r>
      <w:r w:rsidRPr="00716118">
        <w:rPr>
          <w:rFonts w:asciiTheme="majorHAnsi" w:hAnsiTheme="majorHAnsi" w:cs="Calibri"/>
          <w:sz w:val="24"/>
          <w:szCs w:val="24"/>
        </w:rPr>
        <w:t>audit</w:t>
      </w:r>
      <w:r w:rsidRPr="00716118">
        <w:rPr>
          <w:rFonts w:asciiTheme="majorHAnsi" w:hAnsiTheme="majorHAnsi" w:cs="Calibri"/>
          <w:sz w:val="24"/>
          <w:szCs w:val="24"/>
          <w:lang w:val="el-GR"/>
        </w:rPr>
        <w:t xml:space="preserve">), που έχει εφαρμόσει η Διοίκηση στις λειτουργίες της στο </w:t>
      </w:r>
      <w:r w:rsidR="00435627" w:rsidRPr="00716118">
        <w:rPr>
          <w:rFonts w:asciiTheme="majorHAnsi" w:hAnsiTheme="majorHAnsi" w:cs="Calibri"/>
          <w:sz w:val="24"/>
          <w:szCs w:val="24"/>
          <w:lang w:val="el-GR"/>
        </w:rPr>
        <w:t xml:space="preserve">Ν.Π.Δ.Δ. Δημοτικός Οργανισμός Πολιτισμού Πύργου, </w:t>
      </w:r>
      <w:r w:rsidRPr="00716118">
        <w:rPr>
          <w:rFonts w:asciiTheme="majorHAnsi" w:hAnsiTheme="majorHAnsi" w:cs="Calibri"/>
          <w:sz w:val="24"/>
          <w:szCs w:val="24"/>
          <w:lang w:val="el-GR"/>
        </w:rPr>
        <w:t xml:space="preserve">για την υποστήριξη της επίτευξης των στόχων του με αποδοτικό, αποτελεσματικό και οικονομικό τρόπο. Το σύστημα εσωτερικού ελέγχου εξασφαλίζει τη συμμόρφωση στις πολιτικές της Διοίκησης, διασφαλίζει τα περιουσιακά στοιχεία και πόρους του </w:t>
      </w:r>
      <w:r w:rsidR="00435627" w:rsidRPr="00716118">
        <w:rPr>
          <w:rFonts w:asciiTheme="majorHAnsi" w:hAnsiTheme="majorHAnsi" w:cs="Calibri"/>
          <w:sz w:val="24"/>
          <w:szCs w:val="24"/>
          <w:lang w:val="el-GR"/>
        </w:rPr>
        <w:t>Ν.Π.Δ.Δ. Δημοτικός Οργανισμός Πολιτισμού Πύργου</w:t>
      </w:r>
      <w:r w:rsidRPr="00716118">
        <w:rPr>
          <w:rFonts w:asciiTheme="majorHAnsi" w:hAnsiTheme="majorHAnsi" w:cs="Calibri"/>
          <w:sz w:val="24"/>
          <w:szCs w:val="24"/>
          <w:lang w:val="el-GR"/>
        </w:rPr>
        <w:t>, μέσω πιστοποίησης της πληρότητας και ακρίβειας των λογιστικών εγγραφών και καταστάσεων, και παρέχει επίκαιρες και αξιόπιστες δημοσιονομικές και διαχειριστικές πληροφορίες.</w:t>
      </w:r>
    </w:p>
    <w:p w14:paraId="4D5E5384" w14:textId="77777777" w:rsidR="002E6A7D" w:rsidRPr="00716118" w:rsidRDefault="002E6A7D" w:rsidP="002E6A7D">
      <w:pPr>
        <w:pStyle w:val="Web"/>
        <w:shd w:val="clear" w:color="auto" w:fill="FFFFFF"/>
        <w:tabs>
          <w:tab w:val="left" w:pos="2127"/>
        </w:tabs>
        <w:spacing w:before="0" w:beforeAutospacing="0" w:after="0" w:afterAutospacing="0"/>
        <w:jc w:val="both"/>
        <w:rPr>
          <w:rFonts w:asciiTheme="majorHAnsi" w:hAnsiTheme="majorHAnsi" w:cs="Calibri"/>
        </w:rPr>
      </w:pPr>
      <w:r w:rsidRPr="00716118">
        <w:rPr>
          <w:rFonts w:asciiTheme="majorHAnsi" w:hAnsiTheme="majorHAnsi" w:cs="Calibri"/>
        </w:rPr>
        <w:t>Εσωτερικός έλεγχος πραγματοποιείται σε όλους τους φορείς της Γενικής Κυβέρνησης, όπως ορίζεται στην </w:t>
      </w:r>
      <w:hyperlink r:id="rId9" w:tgtFrame="_blank" w:history="1">
        <w:r w:rsidRPr="00716118">
          <w:rPr>
            <w:rStyle w:val="-"/>
            <w:rFonts w:asciiTheme="majorHAnsi" w:eastAsia="NSimSun" w:hAnsiTheme="majorHAnsi" w:cs="Calibri"/>
            <w:color w:val="auto"/>
            <w:u w:val="none"/>
          </w:rPr>
          <w:t>παράγραφο 2 του άρθρου 4 του ν. 3492/2006</w:t>
        </w:r>
      </w:hyperlink>
      <w:r w:rsidRPr="00716118">
        <w:rPr>
          <w:rFonts w:asciiTheme="majorHAnsi" w:hAnsiTheme="majorHAnsi" w:cs="Calibri"/>
        </w:rPr>
        <w:t>. Ο εσωτερικός έλεγχος ανατίθεται στις Υπηρεσίες Εσωτερικού Ελέγχου που συστήνονται με το </w:t>
      </w:r>
      <w:hyperlink r:id="rId10" w:tgtFrame="_blank" w:history="1">
        <w:r w:rsidRPr="00716118">
          <w:rPr>
            <w:rStyle w:val="-"/>
            <w:rFonts w:asciiTheme="majorHAnsi" w:eastAsia="NSimSun" w:hAnsiTheme="majorHAnsi" w:cs="Calibri"/>
            <w:color w:val="auto"/>
            <w:u w:val="none"/>
          </w:rPr>
          <w:t>άρθρο 12 </w:t>
        </w:r>
      </w:hyperlink>
      <w:r w:rsidRPr="00716118">
        <w:rPr>
          <w:rFonts w:asciiTheme="majorHAnsi" w:hAnsiTheme="majorHAnsi" w:cs="Calibri"/>
        </w:rPr>
        <w:t>του ιδίου νόμου υπό την γενική καθοδήγηση και εποπτεία του Γενικού Λογιστηρίου του Κράτους. (</w:t>
      </w:r>
      <w:hyperlink r:id="rId11" w:anchor="1" w:tgtFrame="_blank" w:history="1">
        <w:r w:rsidRPr="00716118">
          <w:rPr>
            <w:rStyle w:val="-"/>
            <w:rFonts w:asciiTheme="majorHAnsi" w:eastAsia="NSimSun" w:hAnsiTheme="majorHAnsi" w:cs="Calibri"/>
            <w:color w:val="auto"/>
            <w:u w:val="none"/>
          </w:rPr>
          <w:t>παρ.1 άρθρο 168 Ν.4270/14</w:t>
        </w:r>
      </w:hyperlink>
      <w:r w:rsidRPr="00716118">
        <w:rPr>
          <w:rFonts w:asciiTheme="majorHAnsi" w:hAnsiTheme="majorHAnsi" w:cs="Calibri"/>
        </w:rPr>
        <w:t>)</w:t>
      </w:r>
    </w:p>
    <w:p w14:paraId="36B6C92B" w14:textId="77777777" w:rsidR="002E6A7D" w:rsidRPr="00716118" w:rsidRDefault="002E6A7D" w:rsidP="002E6A7D">
      <w:pPr>
        <w:pStyle w:val="Web"/>
        <w:shd w:val="clear" w:color="auto" w:fill="FFFFFF"/>
        <w:tabs>
          <w:tab w:val="left" w:pos="2127"/>
        </w:tabs>
        <w:spacing w:before="0" w:beforeAutospacing="0" w:after="0" w:afterAutospacing="0"/>
        <w:jc w:val="both"/>
        <w:rPr>
          <w:rFonts w:asciiTheme="majorHAnsi" w:hAnsiTheme="majorHAnsi" w:cs="Calibri"/>
          <w:color w:val="000000"/>
        </w:rPr>
      </w:pPr>
      <w:r w:rsidRPr="00716118">
        <w:rPr>
          <w:rFonts w:asciiTheme="majorHAnsi" w:hAnsiTheme="majorHAnsi" w:cs="Calibri"/>
          <w:color w:val="000000"/>
        </w:rPr>
        <w:t> </w:t>
      </w:r>
    </w:p>
    <w:p w14:paraId="1D5044C6" w14:textId="77777777" w:rsidR="002E6A7D" w:rsidRPr="00716118" w:rsidRDefault="002E6A7D" w:rsidP="002E6A7D">
      <w:pPr>
        <w:pStyle w:val="Web"/>
        <w:shd w:val="clear" w:color="auto" w:fill="FFFFFF"/>
        <w:tabs>
          <w:tab w:val="left" w:pos="2127"/>
        </w:tabs>
        <w:spacing w:before="0" w:beforeAutospacing="0" w:after="0" w:afterAutospacing="0"/>
        <w:jc w:val="both"/>
        <w:rPr>
          <w:rFonts w:asciiTheme="majorHAnsi" w:hAnsiTheme="majorHAnsi" w:cs="Calibri"/>
          <w:color w:val="000000"/>
        </w:rPr>
      </w:pPr>
      <w:r w:rsidRPr="00716118">
        <w:rPr>
          <w:rFonts w:asciiTheme="majorHAnsi" w:hAnsiTheme="majorHAnsi" w:cs="Calibri"/>
          <w:color w:val="000000"/>
        </w:rPr>
        <w:lastRenderedPageBreak/>
        <w:t>Το Ελεγκτικό Συνέδριο, μετά από ελέγχους που πραγματοποίησε σε φορείς της Γενικής Κυβέρνησης, μεταξύ των οποίων και σε Οργανισμούς Τοπικής Αυτοδιοίκησης α' και β’ βαθμού, προέβη σε συστάσεις με στόχο τη μεγαλύτερη δυνατή ανταπόκριση των υποχρεώσεων της χώρας, όπως αυτές έχουν αποτυπωθεί στο πρόγραμμα οικονομικής προσαρμογής, στις οποίες συμπεριλαμβάνεται η σύσταση Υπηρεσιών Εσωτερικού Ελέγχου στους ΟΤΑ α' και β' βαθμού, όπου δεν υφίστανται, και η πλήρης λειτουργία όσων Υπηρεσιών Εσωτερικού Ελέγχου έχουν ήδη συσταθεί με τους οικείους Οργανισμούς.</w:t>
      </w:r>
    </w:p>
    <w:p w14:paraId="2B6B24B7" w14:textId="77777777" w:rsidR="002E6A7D" w:rsidRPr="00716118" w:rsidRDefault="002E6A7D" w:rsidP="002E6A7D">
      <w:pPr>
        <w:pStyle w:val="Web"/>
        <w:shd w:val="clear" w:color="auto" w:fill="FFFFFF"/>
        <w:tabs>
          <w:tab w:val="left" w:pos="2127"/>
        </w:tabs>
        <w:spacing w:before="0" w:beforeAutospacing="0" w:after="0" w:afterAutospacing="0"/>
        <w:jc w:val="both"/>
        <w:rPr>
          <w:rFonts w:asciiTheme="majorHAnsi" w:hAnsiTheme="majorHAnsi" w:cs="Calibri"/>
          <w:color w:val="000000"/>
        </w:rPr>
      </w:pPr>
    </w:p>
    <w:p w14:paraId="486C5094" w14:textId="1818BF58" w:rsidR="002E6A7D" w:rsidRPr="00716118" w:rsidRDefault="002E6A7D" w:rsidP="002E6A7D">
      <w:pPr>
        <w:pStyle w:val="Web"/>
        <w:shd w:val="clear" w:color="auto" w:fill="FFFFFF"/>
        <w:tabs>
          <w:tab w:val="left" w:pos="2127"/>
        </w:tabs>
        <w:spacing w:before="0" w:beforeAutospacing="0" w:after="0" w:afterAutospacing="0"/>
        <w:jc w:val="both"/>
        <w:rPr>
          <w:rFonts w:asciiTheme="majorHAnsi" w:hAnsiTheme="majorHAnsi" w:cs="Calibri"/>
          <w:color w:val="000000"/>
        </w:rPr>
      </w:pPr>
      <w:r w:rsidRPr="00716118">
        <w:rPr>
          <w:rFonts w:asciiTheme="majorHAnsi" w:hAnsiTheme="majorHAnsi" w:cs="Calibri"/>
          <w:color w:val="000000"/>
        </w:rPr>
        <w:t xml:space="preserve">Έργο των υπηρεσιών αυτών είναι ενδεικτικά: ο προγραμματισμός ελέγχων επί των διαδικασιών που μεσολαβούν από την παραλαβή μέχρι την εκκαθάριση και την πληρωμή των υποχρεώσεων του φορέα και η συνδρομή, μέσω παρατηρήσεων, στη βελτίωση της οργάνωσης των υπηρεσιών του </w:t>
      </w:r>
      <w:r w:rsidR="00435627" w:rsidRPr="00716118">
        <w:rPr>
          <w:rFonts w:asciiTheme="majorHAnsi" w:hAnsiTheme="majorHAnsi" w:cs="Calibri"/>
          <w:color w:val="000000"/>
        </w:rPr>
        <w:t xml:space="preserve">Ν.Π.Δ.Δ. Δημοτικός Οργανισμός Πολιτισμού Πύργου </w:t>
      </w:r>
      <w:r w:rsidRPr="00716118">
        <w:rPr>
          <w:rFonts w:asciiTheme="majorHAnsi" w:hAnsiTheme="majorHAnsi" w:cs="Calibri"/>
          <w:color w:val="000000"/>
        </w:rPr>
        <w:t>με στόχο την εξάλειψη των ληξιπρόθεσμων υποχρεώσεων και τη μη δημιουργία νέων.</w:t>
      </w:r>
    </w:p>
    <w:p w14:paraId="7E5C1E45" w14:textId="77777777" w:rsidR="002E6A7D" w:rsidRPr="00716118" w:rsidRDefault="002E6A7D" w:rsidP="002E6A7D">
      <w:pPr>
        <w:pStyle w:val="Web"/>
        <w:shd w:val="clear" w:color="auto" w:fill="FFFFFF"/>
        <w:tabs>
          <w:tab w:val="left" w:pos="2127"/>
        </w:tabs>
        <w:spacing w:before="0" w:beforeAutospacing="0" w:after="0" w:afterAutospacing="0"/>
        <w:jc w:val="both"/>
        <w:rPr>
          <w:rFonts w:asciiTheme="majorHAnsi" w:hAnsiTheme="majorHAnsi" w:cs="Calibri"/>
        </w:rPr>
      </w:pPr>
      <w:r w:rsidRPr="00716118">
        <w:rPr>
          <w:rFonts w:asciiTheme="majorHAnsi" w:hAnsiTheme="majorHAnsi" w:cs="Calibri"/>
          <w:color w:val="000000"/>
        </w:rPr>
        <w:t>  </w:t>
      </w:r>
      <w:r w:rsidRPr="00716118">
        <w:rPr>
          <w:rFonts w:asciiTheme="majorHAnsi" w:hAnsiTheme="majorHAnsi" w:cs="Calibri"/>
          <w:color w:val="000000"/>
        </w:rPr>
        <w:br/>
      </w:r>
      <w:r w:rsidRPr="00716118">
        <w:rPr>
          <w:rFonts w:asciiTheme="majorHAnsi" w:hAnsiTheme="majorHAnsi" w:cs="Calibri"/>
        </w:rPr>
        <w:t>Όπως έχει διατυπωθεί ρητά σε εκθέσεις Ελέγχου του Ελεγκτικού Συνεδρίου, οι Δήμοι και τα Νομικά Πρόσωπά τους (ΝΠΔΔ και ΝΠΙΔ) οφείλουν να υιοθετήσουν τις νομοθετικές διατάξεις περί σύστασης Μονάδων Εσωτερικού Ελέγχου, προκειμένου να εφαρμόσουν συστημικές και δομημένες μεθόδους και διαδικασίες εσωτερικού ελέγχου μέσω της δημιουργίας δικλείδων ασφαλείας. Εξάλλου, όπως γίνεται παγίως αποδεκτό από το Ελεγκτικό Συνέδριο (ενδεικτικά Έκθεση Ελέγχου Εσόδων Δ. Αγίου Δημητρίου χρήσης 2011 (2013), Έκθεση Ελέγχου Συγκριτικού Χρηματοοικονομικού Ελέγχου και Ελέγχου Συμμόρφωσης επί κατηγοριών δαπανών των Δήμων Νεάπολης-Συκεών, Κορδελιού-Ευόσμου και Ωραιοκάστρου χρήσης 2012 (2014)), ο εσωτερικός έλεγχος αποτελεί αρμοδιότητα μιας ξεχωριστής Υπηρεσίας, της Μονάδας Εσωτερικού Ελέγχου, η σύσταση της οποίας πρέπει να προβλέπεται στον Ο.Ε.Υ. και θεμελιώνεται στο άρθρο 12 του Ν. 3492/2006 όπως τροποποιήθηκε από το άρθρο 1 παρ. 3 του Ν. 4081/2012. Η σύσταση Μονάδων Εσωτερικού Ελέγχου δύναται να γίνει στους Δήμους και στα Νομικά Πρόσωπά τους (ΝΠΔΔ και ΝΠΙΔ), με προϋπολογισμό κάτω των τριών εκατομμυρίων ευρώ. Στη περίπτωση που οι Δήμοι και τα Νομικά Πρόσωπά τους (ΝΠΔΔ και ΝΠΙΔ), έχουν προϋπολογισμό άνω των τριών εκατομμυρίων ευρώ, είναι απαραίτητη η σύσταση Μονάδων Εσωτερικού Ελέγχου.</w:t>
      </w:r>
    </w:p>
    <w:p w14:paraId="2F023B79" w14:textId="77777777" w:rsidR="002E6A7D" w:rsidRPr="00716118" w:rsidRDefault="002E6A7D" w:rsidP="002E6A7D">
      <w:pPr>
        <w:pStyle w:val="Web"/>
        <w:shd w:val="clear" w:color="auto" w:fill="FFFFFF"/>
        <w:tabs>
          <w:tab w:val="left" w:pos="2127"/>
        </w:tabs>
        <w:spacing w:before="0" w:beforeAutospacing="0" w:after="0" w:afterAutospacing="0"/>
        <w:jc w:val="both"/>
        <w:rPr>
          <w:rFonts w:asciiTheme="majorHAnsi" w:hAnsiTheme="majorHAnsi" w:cs="Calibri"/>
        </w:rPr>
      </w:pPr>
    </w:p>
    <w:p w14:paraId="03B054EC" w14:textId="77777777" w:rsidR="002E6A7D" w:rsidRPr="00716118" w:rsidRDefault="002E6A7D" w:rsidP="002E6A7D">
      <w:pPr>
        <w:pStyle w:val="Web"/>
        <w:shd w:val="clear" w:color="auto" w:fill="FFFFFF"/>
        <w:tabs>
          <w:tab w:val="left" w:pos="2127"/>
        </w:tabs>
        <w:spacing w:before="0" w:beforeAutospacing="0" w:after="0" w:afterAutospacing="0"/>
        <w:jc w:val="both"/>
        <w:rPr>
          <w:rFonts w:asciiTheme="majorHAnsi" w:hAnsiTheme="majorHAnsi" w:cs="Calibri"/>
        </w:rPr>
      </w:pPr>
      <w:r w:rsidRPr="00716118">
        <w:rPr>
          <w:rFonts w:asciiTheme="majorHAnsi" w:hAnsiTheme="majorHAnsi" w:cs="Calibri"/>
        </w:rPr>
        <w:t>Περαιτέρω, η λειτουργία Συστημάτων και Δραστηριοτήτων Εσωτερικού Ελέγχου στην Τοπική Αυτοδιοίκηση κρίνεται απαραίτητη βάσει της κείμενης νομοθεσίας, ήτοι το Ν. 4270/14 (ΦΕΚ-143 Α/28-6-14): Αρχές δημοσιονομικής διαχείρισης και εποπτείας, διότι με αυτό τον τρόπο προστατεύονται τα συμφέροντα του κράτους, των ΟΤΑ και των Νομικών Προσώπων τους (ΝΠΔΔ και ΝΠΙΔ), καθώς και των υπόλοιπων άμεσα ενδιαφερόμενων (π.χ. δημότες, προμηθευτές, περιβάλλον, κ.λ.π.), ενώ διασφαλίζεται η απρόσκοπτη οικονομική, αποτελεσματική και αποδοτική λειτουργία των ΟΤΑ και των Νομικών Προσώπων τους (ΝΠΔΔ και ΝΠΙΔ). Σύμφωνα με τις διατάξεις του Ν. 4270/2014 (άρθρ.168, §1), Εσωτερικός έλεγχος πραγματοποιείται σε όλους τους φορείς της Γενικής Κυβέρνησης, όπως ορίζεται στο Ν. 3492/2006 (άρθρ. 4, §2).</w:t>
      </w:r>
    </w:p>
    <w:p w14:paraId="1EB68B8C" w14:textId="77777777" w:rsidR="002E6A7D" w:rsidRPr="00716118" w:rsidRDefault="002E6A7D" w:rsidP="002E6A7D">
      <w:pPr>
        <w:pStyle w:val="Web"/>
        <w:shd w:val="clear" w:color="auto" w:fill="FFFFFF"/>
        <w:tabs>
          <w:tab w:val="left" w:pos="2127"/>
        </w:tabs>
        <w:spacing w:before="0" w:beforeAutospacing="0" w:after="0" w:afterAutospacing="0"/>
        <w:jc w:val="both"/>
        <w:rPr>
          <w:rFonts w:asciiTheme="majorHAnsi" w:hAnsiTheme="majorHAnsi" w:cs="Calibri"/>
          <w:color w:val="000000"/>
        </w:rPr>
      </w:pPr>
    </w:p>
    <w:p w14:paraId="5C143AF8" w14:textId="61949CA4" w:rsidR="002E6A7D" w:rsidRPr="00716118" w:rsidRDefault="002E6A7D" w:rsidP="002E6A7D">
      <w:pPr>
        <w:tabs>
          <w:tab w:val="left" w:pos="2127"/>
        </w:tabs>
        <w:jc w:val="both"/>
        <w:rPr>
          <w:rFonts w:asciiTheme="majorHAnsi" w:hAnsiTheme="majorHAnsi" w:cs="Calibri"/>
          <w:sz w:val="24"/>
          <w:szCs w:val="24"/>
          <w:lang w:val="el-GR"/>
        </w:rPr>
      </w:pPr>
      <w:r w:rsidRPr="00716118">
        <w:rPr>
          <w:rFonts w:asciiTheme="majorHAnsi" w:hAnsiTheme="majorHAnsi" w:cs="Calibri"/>
          <w:sz w:val="24"/>
          <w:szCs w:val="24"/>
          <w:lang w:val="el-GR"/>
        </w:rPr>
        <w:t xml:space="preserve">Επίσης ισχύουν τα εξής: 1. </w:t>
      </w:r>
      <w:r w:rsidR="00435627" w:rsidRPr="00716118">
        <w:rPr>
          <w:rFonts w:asciiTheme="majorHAnsi" w:hAnsiTheme="majorHAnsi" w:cs="Calibri"/>
          <w:sz w:val="24"/>
          <w:szCs w:val="24"/>
          <w:lang w:val="el-GR"/>
        </w:rPr>
        <w:t xml:space="preserve">Η μη ύπαρξη Οργανισμού Εσωτερικής Υπηρεσίας στο Ν.Π.Δ.Δ. Δημοτικός Οργανισμός Πολιτισμού Πύργου, έχει ως αποτέλεσμα να μην υπάρχει και αντίστοιχα Μονάδα Εσωτερικού Ελέγχου ούτε διεύθυνση ή τμήμα ή γραφείο, ώστε να είναι σε θέση να διεκπεραιώσει την ως άνω υπηρεσία όπως ορίζεται στην κείμενη νομοθεσία (Άρθρο 168 του Ν.4270/2014, ΦΕΚ 143/28.06.2014, τεύχος Α’ &amp; Ν.3492/2006 εφαρμογή συστήματος και διαδικασιών εσωτερικού ελέγχου και Ν. 4795/2021 (ΦΕΚ62/17.04.2021)), </w:t>
      </w:r>
      <w:r w:rsidRPr="00716118">
        <w:rPr>
          <w:rFonts w:asciiTheme="majorHAnsi" w:hAnsiTheme="majorHAnsi" w:cs="Calibri"/>
          <w:sz w:val="24"/>
          <w:szCs w:val="24"/>
          <w:lang w:val="el-GR"/>
        </w:rPr>
        <w:t>2. Μέχρι τη</w:t>
      </w:r>
      <w:r w:rsidR="00435627" w:rsidRPr="00716118">
        <w:rPr>
          <w:rFonts w:asciiTheme="majorHAnsi" w:hAnsiTheme="majorHAnsi" w:cs="Calibri"/>
          <w:sz w:val="24"/>
          <w:szCs w:val="24"/>
          <w:lang w:val="el-GR"/>
        </w:rPr>
        <w:t xml:space="preserve"> δημιουργία</w:t>
      </w:r>
      <w:r w:rsidRPr="00716118">
        <w:rPr>
          <w:rFonts w:asciiTheme="majorHAnsi" w:hAnsiTheme="majorHAnsi" w:cs="Calibri"/>
          <w:sz w:val="24"/>
          <w:szCs w:val="24"/>
          <w:lang w:val="el-GR"/>
        </w:rPr>
        <w:t xml:space="preserve"> </w:t>
      </w:r>
      <w:r w:rsidR="00435627" w:rsidRPr="00716118">
        <w:rPr>
          <w:rFonts w:asciiTheme="majorHAnsi" w:hAnsiTheme="majorHAnsi" w:cs="Calibri"/>
          <w:sz w:val="24"/>
          <w:szCs w:val="24"/>
          <w:lang w:val="el-GR"/>
        </w:rPr>
        <w:t xml:space="preserve">Οργανισμού Εσωτερικής Υπηρεσίας στο Ν.Π.Δ.Δ. Δημοτικός </w:t>
      </w:r>
      <w:r w:rsidR="00435627" w:rsidRPr="00716118">
        <w:rPr>
          <w:rFonts w:asciiTheme="majorHAnsi" w:hAnsiTheme="majorHAnsi" w:cs="Calibri"/>
          <w:sz w:val="24"/>
          <w:szCs w:val="24"/>
          <w:lang w:val="el-GR"/>
        </w:rPr>
        <w:lastRenderedPageBreak/>
        <w:t xml:space="preserve">Οργανισμός Πολιτισμού Πύργου </w:t>
      </w:r>
      <w:r w:rsidRPr="00716118">
        <w:rPr>
          <w:rFonts w:asciiTheme="majorHAnsi" w:hAnsiTheme="majorHAnsi" w:cs="Calibri"/>
          <w:sz w:val="24"/>
          <w:szCs w:val="24"/>
          <w:lang w:val="el-GR"/>
        </w:rPr>
        <w:t xml:space="preserve">και την πρόσληψη προσωπικού ειδικών προσόντων συναφούς γνωστικού αντικειμένου, εξειδίκευσης και εμπειρίας στο </w:t>
      </w:r>
      <w:r w:rsidR="00435627" w:rsidRPr="00716118">
        <w:rPr>
          <w:rFonts w:asciiTheme="majorHAnsi" w:hAnsiTheme="majorHAnsi" w:cs="Calibri"/>
          <w:sz w:val="24"/>
          <w:szCs w:val="24"/>
          <w:lang w:val="el-GR"/>
        </w:rPr>
        <w:t xml:space="preserve">Ν.Π.Δ.Δ. Δημοτικός Οργανισμός Πολιτισμού Πύργου </w:t>
      </w:r>
      <w:r w:rsidRPr="00716118">
        <w:rPr>
          <w:rFonts w:asciiTheme="majorHAnsi" w:hAnsiTheme="majorHAnsi" w:cs="Calibri"/>
          <w:sz w:val="24"/>
          <w:szCs w:val="24"/>
          <w:lang w:val="el-GR"/>
        </w:rPr>
        <w:t>και λαμβάνοντας υπόψη το άρθρο 168 του Ν. 4270/2014 (ΦΕΚ 143/28.06.2014 τεύχος Α’) “Αρχές δημοσιονομικής διαχείρισης και εποπτείας (ενσωμάτωση της Οδηγίας 2011/85/ΕΕ) - δημόσιο λογιστικό και άλλες διατάξεις” και το Ν. 4795/2021 (ΦΕΚ62/17.04.2021) στο οποίο ορίζεται η αναγκαιότητα και η υποχρέωση όλων των Οργανισμών Τοπικής Αυτοδιοίκησης (α΄ και β΄ βαθμού) κατάρτισης Υπηρεσίας Εσωτερικού Ελέγχου, κρίνεται αναγκαία η δαπάνη για την ανάθεση σε εξωτερικό συνεργάτη της ορθολογικής οργάνωσης και λειτουργίας Εσωτερικού Ελέγχου</w:t>
      </w:r>
      <w:r w:rsidR="00723322" w:rsidRPr="00723322">
        <w:rPr>
          <w:rFonts w:asciiTheme="majorHAnsi" w:hAnsiTheme="majorHAnsi" w:cs="Calibri"/>
          <w:sz w:val="24"/>
          <w:szCs w:val="24"/>
          <w:lang w:val="el-GR"/>
        </w:rPr>
        <w:t xml:space="preserve"> </w:t>
      </w:r>
      <w:r w:rsidR="00723322">
        <w:rPr>
          <w:rFonts w:asciiTheme="majorHAnsi" w:hAnsiTheme="majorHAnsi" w:cs="Calibri"/>
          <w:sz w:val="24"/>
          <w:szCs w:val="24"/>
          <w:lang w:val="el-GR"/>
        </w:rPr>
        <w:t>για τα έτη 2021 και 2022</w:t>
      </w:r>
      <w:r w:rsidRPr="00716118">
        <w:rPr>
          <w:rFonts w:asciiTheme="majorHAnsi" w:hAnsiTheme="majorHAnsi" w:cs="Calibri"/>
          <w:sz w:val="24"/>
          <w:szCs w:val="24"/>
          <w:lang w:val="el-GR"/>
        </w:rPr>
        <w:t>.</w:t>
      </w:r>
    </w:p>
    <w:p w14:paraId="0F273661" w14:textId="1BEE9CCD" w:rsidR="002E6A7D" w:rsidRPr="00716118" w:rsidRDefault="002E6A7D" w:rsidP="002E6A7D">
      <w:pPr>
        <w:tabs>
          <w:tab w:val="left" w:pos="2127"/>
        </w:tabs>
        <w:autoSpaceDE w:val="0"/>
        <w:autoSpaceDN w:val="0"/>
        <w:adjustRightInd w:val="0"/>
        <w:jc w:val="both"/>
        <w:rPr>
          <w:rFonts w:asciiTheme="majorHAnsi" w:hAnsiTheme="majorHAnsi" w:cs="Calibri"/>
          <w:color w:val="000000"/>
          <w:sz w:val="24"/>
          <w:szCs w:val="24"/>
          <w:lang w:val="el-GR"/>
        </w:rPr>
      </w:pPr>
      <w:r w:rsidRPr="00716118">
        <w:rPr>
          <w:rFonts w:asciiTheme="majorHAnsi" w:hAnsiTheme="majorHAnsi" w:cs="Calibri"/>
          <w:color w:val="000000"/>
          <w:sz w:val="24"/>
          <w:szCs w:val="24"/>
          <w:lang w:val="el-GR"/>
        </w:rPr>
        <w:t xml:space="preserve">Προκειμένου να διασφαλιστεί η όσο το δυνατόν μεγαλύτερη ανεξαρτησία και αντικειμενικότητα, που αποτελούν τα βασικά στοιχεία ενός πετυχημένου και αποτελεσματικού ελέγχου, δε δύναται ο εσωτερικός έλεγχος να πραγματοποιείται από υπηρεσιακά στελέχη του </w:t>
      </w:r>
      <w:r w:rsidR="00435627" w:rsidRPr="00716118">
        <w:rPr>
          <w:rFonts w:asciiTheme="majorHAnsi" w:hAnsiTheme="majorHAnsi" w:cs="Calibri"/>
          <w:color w:val="000000"/>
          <w:sz w:val="24"/>
          <w:szCs w:val="24"/>
          <w:lang w:val="el-GR"/>
        </w:rPr>
        <w:t>Ν.Π.Δ.Δ. Δημοτικός Οργανισμός Πολιτισμού Πύργου</w:t>
      </w:r>
      <w:r w:rsidRPr="00716118">
        <w:rPr>
          <w:rFonts w:asciiTheme="majorHAnsi" w:hAnsiTheme="majorHAnsi" w:cs="Calibri"/>
          <w:color w:val="000000"/>
          <w:sz w:val="24"/>
          <w:szCs w:val="24"/>
          <w:lang w:val="el-GR"/>
        </w:rPr>
        <w:t xml:space="preserve">. Για την αποτελεσματική διενέργεια των ελέγχων οι Εσωτερικοί Ελεγκτές πρέπει να είναι ανεξάρτητοι από επιρροές των ελεγχόμενων, γι’ αυτό το λόγο οργανωτικά θα πρέπει να υπάγονται, απευθείας στη Διοίκηση του </w:t>
      </w:r>
      <w:r w:rsidR="00435627" w:rsidRPr="00716118">
        <w:rPr>
          <w:rFonts w:asciiTheme="majorHAnsi" w:hAnsiTheme="majorHAnsi" w:cs="Calibri"/>
          <w:color w:val="000000"/>
          <w:sz w:val="24"/>
          <w:szCs w:val="24"/>
          <w:lang w:val="el-GR"/>
        </w:rPr>
        <w:t xml:space="preserve">Ν.Π.Δ.Δ. Δημοτικός Οργανισμός Πολιτισμού Πύργου </w:t>
      </w:r>
      <w:r w:rsidRPr="00716118">
        <w:rPr>
          <w:rFonts w:asciiTheme="majorHAnsi" w:hAnsiTheme="majorHAnsi" w:cs="Calibri"/>
          <w:color w:val="000000"/>
          <w:sz w:val="24"/>
          <w:szCs w:val="24"/>
          <w:lang w:val="el-GR"/>
        </w:rPr>
        <w:t xml:space="preserve">ή σε καθορισμένη από αυτή Επιτροπή Ελέγχου. </w:t>
      </w:r>
    </w:p>
    <w:p w14:paraId="6E5DEB7F" w14:textId="40D1CE29" w:rsidR="002E6A7D" w:rsidRPr="00716118" w:rsidRDefault="002E6A7D" w:rsidP="002E6A7D">
      <w:pPr>
        <w:tabs>
          <w:tab w:val="left" w:pos="2127"/>
        </w:tabs>
        <w:autoSpaceDE w:val="0"/>
        <w:autoSpaceDN w:val="0"/>
        <w:adjustRightInd w:val="0"/>
        <w:jc w:val="both"/>
        <w:rPr>
          <w:rFonts w:asciiTheme="majorHAnsi" w:hAnsiTheme="majorHAnsi" w:cs="Calibri"/>
          <w:color w:val="000000"/>
          <w:sz w:val="24"/>
          <w:szCs w:val="24"/>
          <w:lang w:val="el-GR"/>
        </w:rPr>
      </w:pPr>
      <w:r w:rsidRPr="00716118">
        <w:rPr>
          <w:rFonts w:asciiTheme="majorHAnsi" w:hAnsiTheme="majorHAnsi" w:cs="Calibri"/>
          <w:color w:val="000000"/>
          <w:sz w:val="24"/>
          <w:szCs w:val="24"/>
          <w:lang w:val="el-GR"/>
        </w:rPr>
        <w:t>Οι Εσωτερικοί Ελεγκτές παρέχουν στη Διοίκηση αξιόλογες πληροφορίες για τη λήψη αποφάσεων που διασφαλίζουν την αποτελεσματική λειτουργία της. Ο Εσωτερικός Ελεγκτής, επιθεωρώντας το σύστημα Εσωτερικού Ελέγχου, αξιολογεί τόσο τον αποτελεσματικό σχεδιασμό του συστήματος όσο και την αποτελεσματική λειτουργία του. Ο Εσωτερικός Ελεγκτής πρέπει να έχει διαρκή ετοιμότητα και ευαισθησία για την ανακάλυψη γεγονότων μέσα στο</w:t>
      </w:r>
      <w:r w:rsidRPr="00716118">
        <w:rPr>
          <w:rFonts w:asciiTheme="majorHAnsi" w:hAnsiTheme="majorHAnsi" w:cs="Calibri"/>
          <w:sz w:val="24"/>
          <w:szCs w:val="24"/>
          <w:lang w:val="el-GR"/>
        </w:rPr>
        <w:t xml:space="preserve"> </w:t>
      </w:r>
      <w:r w:rsidR="00435627" w:rsidRPr="00716118">
        <w:rPr>
          <w:rFonts w:asciiTheme="majorHAnsi" w:hAnsiTheme="majorHAnsi" w:cs="Calibri"/>
          <w:color w:val="000000"/>
          <w:sz w:val="24"/>
          <w:szCs w:val="24"/>
          <w:lang w:val="el-GR"/>
        </w:rPr>
        <w:t xml:space="preserve">Ν.Π.Δ.Δ. Δημοτικός Οργανισμός Πολιτισμού Πύργου </w:t>
      </w:r>
      <w:r w:rsidRPr="00716118">
        <w:rPr>
          <w:rFonts w:asciiTheme="majorHAnsi" w:hAnsiTheme="majorHAnsi" w:cs="Calibri"/>
          <w:color w:val="000000"/>
          <w:sz w:val="24"/>
          <w:szCs w:val="24"/>
          <w:lang w:val="el-GR"/>
        </w:rPr>
        <w:t xml:space="preserve">που χρειάζονται να αναφερθούν στα ανώτερα ιεραρχικά κλιμάκια. </w:t>
      </w:r>
    </w:p>
    <w:p w14:paraId="07240938" w14:textId="4D9B97A7" w:rsidR="002E6A7D" w:rsidRPr="00716118" w:rsidRDefault="002E6A7D" w:rsidP="002E6A7D">
      <w:pPr>
        <w:tabs>
          <w:tab w:val="left" w:pos="2127"/>
        </w:tabs>
        <w:jc w:val="both"/>
        <w:rPr>
          <w:rFonts w:asciiTheme="majorHAnsi" w:hAnsiTheme="majorHAnsi" w:cs="Calibri"/>
          <w:color w:val="000000"/>
          <w:sz w:val="24"/>
          <w:szCs w:val="24"/>
          <w:lang w:val="el-GR"/>
        </w:rPr>
      </w:pPr>
      <w:r w:rsidRPr="00716118">
        <w:rPr>
          <w:rFonts w:asciiTheme="majorHAnsi" w:hAnsiTheme="majorHAnsi" w:cs="Calibri"/>
          <w:color w:val="000000"/>
          <w:sz w:val="24"/>
          <w:szCs w:val="24"/>
          <w:lang w:val="el-GR"/>
        </w:rPr>
        <w:t xml:space="preserve">Δεδομένων των ανωτέρω κρίνεται αναγκαία η ανάθεση της υπηρεσίας του εξειδικευμένου αντικειμένου του εσωτερικού ελέγχου </w:t>
      </w:r>
      <w:r w:rsidR="00777BB0">
        <w:rPr>
          <w:rFonts w:asciiTheme="majorHAnsi" w:hAnsiTheme="majorHAnsi" w:cs="Calibri"/>
          <w:color w:val="000000"/>
          <w:sz w:val="24"/>
          <w:szCs w:val="24"/>
          <w:lang w:val="el-GR"/>
        </w:rPr>
        <w:t xml:space="preserve">για τα έτη 2021 και 2022 </w:t>
      </w:r>
      <w:r w:rsidRPr="00716118">
        <w:rPr>
          <w:rFonts w:asciiTheme="majorHAnsi" w:hAnsiTheme="majorHAnsi" w:cs="Calibri"/>
          <w:color w:val="000000"/>
          <w:sz w:val="24"/>
          <w:szCs w:val="24"/>
          <w:lang w:val="el-GR"/>
        </w:rPr>
        <w:t>σε εξωτερικό οικονομικό φορέα</w:t>
      </w:r>
      <w:r w:rsidRPr="00716118">
        <w:rPr>
          <w:rFonts w:asciiTheme="majorHAnsi" w:hAnsiTheme="majorHAnsi" w:cs="Calibri"/>
          <w:sz w:val="24"/>
          <w:szCs w:val="24"/>
          <w:lang w:val="el-GR"/>
        </w:rPr>
        <w:t xml:space="preserve"> (</w:t>
      </w:r>
      <w:r w:rsidRPr="00716118">
        <w:rPr>
          <w:rFonts w:asciiTheme="majorHAnsi" w:hAnsiTheme="majorHAnsi" w:cs="Calibri"/>
          <w:color w:val="000000"/>
          <w:sz w:val="24"/>
          <w:szCs w:val="24"/>
          <w:lang w:val="el-GR"/>
        </w:rPr>
        <w:t>έως την 31</w:t>
      </w:r>
      <w:r w:rsidRPr="00716118">
        <w:rPr>
          <w:rFonts w:asciiTheme="majorHAnsi" w:hAnsiTheme="majorHAnsi" w:cs="Calibri"/>
          <w:color w:val="000000"/>
          <w:sz w:val="24"/>
          <w:szCs w:val="24"/>
          <w:vertAlign w:val="superscript"/>
          <w:lang w:val="el-GR"/>
        </w:rPr>
        <w:t>η</w:t>
      </w:r>
      <w:r w:rsidRPr="00716118">
        <w:rPr>
          <w:rFonts w:asciiTheme="majorHAnsi" w:hAnsiTheme="majorHAnsi" w:cs="Calibri"/>
          <w:color w:val="000000"/>
          <w:sz w:val="24"/>
          <w:szCs w:val="24"/>
          <w:lang w:val="el-GR"/>
        </w:rPr>
        <w:t xml:space="preserve"> Δεκεμβρίου </w:t>
      </w:r>
      <w:r w:rsidR="00A45210" w:rsidRPr="00716118">
        <w:rPr>
          <w:rFonts w:asciiTheme="majorHAnsi" w:hAnsiTheme="majorHAnsi" w:cs="Calibri"/>
          <w:color w:val="000000"/>
          <w:sz w:val="24"/>
          <w:szCs w:val="24"/>
          <w:lang w:val="el-GR"/>
        </w:rPr>
        <w:t>2022</w:t>
      </w:r>
      <w:r w:rsidRPr="00716118">
        <w:rPr>
          <w:rFonts w:asciiTheme="majorHAnsi" w:hAnsiTheme="majorHAnsi" w:cs="Calibri"/>
          <w:color w:val="000000"/>
          <w:sz w:val="24"/>
          <w:szCs w:val="24"/>
          <w:lang w:val="el-GR"/>
        </w:rPr>
        <w:t xml:space="preserve">), ο οποίος διαθέτει Πιστοποιημένο Εσωτερικό Ελεγκτή ενταγμένο στο ενταγμένο στο Μητρώο Εσωτερικών Ελεγκτών του Υπουργείου Οικονομικών με εμπειρία στο αντικείμενο, έτσι ώστε να μεταδώσει τη γνώση και την εμπειρία του στο </w:t>
      </w:r>
      <w:r w:rsidR="00831BA3" w:rsidRPr="00716118">
        <w:rPr>
          <w:rFonts w:asciiTheme="majorHAnsi" w:hAnsiTheme="majorHAnsi" w:cs="Calibri"/>
          <w:color w:val="000000"/>
          <w:sz w:val="24"/>
          <w:szCs w:val="24"/>
          <w:lang w:val="el-GR"/>
        </w:rPr>
        <w:t>Ν.Π.Δ.Δ. Δημοτικός Οργανισμός Πολιτισμού Πύργου</w:t>
      </w:r>
      <w:r w:rsidR="001E0D38" w:rsidRPr="00716118">
        <w:rPr>
          <w:rFonts w:asciiTheme="majorHAnsi" w:hAnsiTheme="majorHAnsi" w:cs="Calibri"/>
          <w:color w:val="000000"/>
          <w:sz w:val="24"/>
          <w:szCs w:val="24"/>
          <w:lang w:val="el-GR"/>
        </w:rPr>
        <w:t xml:space="preserve"> </w:t>
      </w:r>
      <w:r w:rsidRPr="00716118">
        <w:rPr>
          <w:rFonts w:asciiTheme="majorHAnsi" w:hAnsiTheme="majorHAnsi" w:cs="Calibri"/>
          <w:color w:val="000000"/>
          <w:sz w:val="24"/>
          <w:szCs w:val="24"/>
          <w:lang w:val="el-GR"/>
        </w:rPr>
        <w:t>και να είναι εφικτή η διεξαγωγή του εσωτερικού ελέγχου σύμφωνα με τα Διεθνή Πρότυπα Εσωτερικού Ελέγχου (Πρότυπο 1210.Α1).</w:t>
      </w:r>
    </w:p>
    <w:p w14:paraId="0C826657" w14:textId="77777777" w:rsidR="002E6A7D" w:rsidRPr="00716118" w:rsidRDefault="002E6A7D" w:rsidP="002E6A7D">
      <w:pPr>
        <w:tabs>
          <w:tab w:val="left" w:pos="2127"/>
        </w:tabs>
        <w:jc w:val="both"/>
        <w:rPr>
          <w:rFonts w:asciiTheme="majorHAnsi" w:hAnsiTheme="majorHAnsi" w:cs="Calibri"/>
          <w:color w:val="000000"/>
          <w:sz w:val="24"/>
          <w:szCs w:val="24"/>
          <w:lang w:val="el-GR"/>
        </w:rPr>
      </w:pPr>
      <w:r w:rsidRPr="00716118">
        <w:rPr>
          <w:rFonts w:asciiTheme="majorHAnsi" w:hAnsiTheme="majorHAnsi" w:cs="Calibri"/>
          <w:color w:val="000000"/>
          <w:sz w:val="24"/>
          <w:szCs w:val="24"/>
          <w:lang w:val="el-GR"/>
        </w:rPr>
        <w:t>Οι οικονομικοί φορείς απαιτείται να διαθέτουν για την παροχή των συγκεκριμένων υπηρεσιών, τα εξής:</w:t>
      </w:r>
    </w:p>
    <w:p w14:paraId="019CC58A" w14:textId="77777777" w:rsidR="002E6A7D" w:rsidRPr="00716118" w:rsidRDefault="002E6A7D" w:rsidP="002E6A7D">
      <w:pPr>
        <w:pStyle w:val="a3"/>
        <w:numPr>
          <w:ilvl w:val="0"/>
          <w:numId w:val="25"/>
        </w:numPr>
        <w:spacing w:after="0" w:line="240" w:lineRule="auto"/>
        <w:jc w:val="both"/>
        <w:rPr>
          <w:rFonts w:asciiTheme="majorHAnsi" w:hAnsiTheme="majorHAnsi" w:cs="Calibri"/>
          <w:color w:val="000000"/>
          <w:sz w:val="24"/>
          <w:szCs w:val="24"/>
          <w:lang w:val="el-GR"/>
        </w:rPr>
      </w:pPr>
      <w:r w:rsidRPr="00716118">
        <w:rPr>
          <w:rFonts w:asciiTheme="majorHAnsi" w:hAnsiTheme="majorHAnsi" w:cs="Calibri"/>
          <w:color w:val="000000"/>
          <w:sz w:val="24"/>
          <w:szCs w:val="24"/>
          <w:lang w:val="el-GR"/>
        </w:rPr>
        <w:t>Επαγγελματική εμπειρία εσωτερικού ελέγχου σε ΝΠΙΔ που θα αποδεικνύεται με απόφαση ανάθεσης (τουλάχιστον μία) στη ΔΙΑΥΓΕΙΑ.</w:t>
      </w:r>
    </w:p>
    <w:p w14:paraId="7652FFDE" w14:textId="10ACDA89" w:rsidR="002E6A7D" w:rsidRPr="00716118" w:rsidRDefault="002E6A7D" w:rsidP="002E6A7D">
      <w:pPr>
        <w:pStyle w:val="a3"/>
        <w:numPr>
          <w:ilvl w:val="0"/>
          <w:numId w:val="25"/>
        </w:numPr>
        <w:spacing w:after="0" w:line="240" w:lineRule="auto"/>
        <w:jc w:val="both"/>
        <w:rPr>
          <w:rFonts w:asciiTheme="majorHAnsi" w:hAnsiTheme="majorHAnsi" w:cs="Calibri"/>
          <w:color w:val="000000"/>
          <w:sz w:val="24"/>
          <w:szCs w:val="24"/>
          <w:lang w:val="el-GR"/>
        </w:rPr>
      </w:pPr>
      <w:r w:rsidRPr="00716118">
        <w:rPr>
          <w:rFonts w:asciiTheme="majorHAnsi" w:hAnsiTheme="majorHAnsi" w:cs="Calibri"/>
          <w:color w:val="000000"/>
          <w:sz w:val="24"/>
          <w:szCs w:val="24"/>
          <w:lang w:val="el-GR"/>
        </w:rPr>
        <w:t>Επαγγελματική εμπειρία εσωτερικού ελέγχου σε ΝΠΔΔ</w:t>
      </w:r>
      <w:r w:rsidR="00834EB7" w:rsidRPr="00716118">
        <w:rPr>
          <w:rFonts w:asciiTheme="majorHAnsi" w:hAnsiTheme="majorHAnsi" w:cs="Calibri"/>
          <w:color w:val="000000"/>
          <w:sz w:val="24"/>
          <w:szCs w:val="24"/>
          <w:lang w:val="el-GR"/>
        </w:rPr>
        <w:t xml:space="preserve"> (Ο</w:t>
      </w:r>
      <w:r w:rsidR="00CC3A56" w:rsidRPr="00716118">
        <w:rPr>
          <w:rFonts w:asciiTheme="majorHAnsi" w:hAnsiTheme="majorHAnsi" w:cs="Calibri"/>
          <w:color w:val="000000"/>
          <w:sz w:val="24"/>
          <w:szCs w:val="24"/>
          <w:lang w:val="el-GR"/>
        </w:rPr>
        <w:t>.</w:t>
      </w:r>
      <w:r w:rsidR="00834EB7" w:rsidRPr="00716118">
        <w:rPr>
          <w:rFonts w:asciiTheme="majorHAnsi" w:hAnsiTheme="majorHAnsi" w:cs="Calibri"/>
          <w:color w:val="000000"/>
          <w:sz w:val="24"/>
          <w:szCs w:val="24"/>
          <w:lang w:val="el-GR"/>
        </w:rPr>
        <w:t>Τ</w:t>
      </w:r>
      <w:r w:rsidR="00CC3A56" w:rsidRPr="00716118">
        <w:rPr>
          <w:rFonts w:asciiTheme="majorHAnsi" w:hAnsiTheme="majorHAnsi" w:cs="Calibri"/>
          <w:color w:val="000000"/>
          <w:sz w:val="24"/>
          <w:szCs w:val="24"/>
          <w:lang w:val="el-GR"/>
        </w:rPr>
        <w:t>.</w:t>
      </w:r>
      <w:r w:rsidR="00834EB7" w:rsidRPr="00716118">
        <w:rPr>
          <w:rFonts w:asciiTheme="majorHAnsi" w:hAnsiTheme="majorHAnsi" w:cs="Calibri"/>
          <w:color w:val="000000"/>
          <w:sz w:val="24"/>
          <w:szCs w:val="24"/>
          <w:lang w:val="el-GR"/>
        </w:rPr>
        <w:t>Α</w:t>
      </w:r>
      <w:r w:rsidR="00CC3A56" w:rsidRPr="00716118">
        <w:rPr>
          <w:rFonts w:asciiTheme="majorHAnsi" w:hAnsiTheme="majorHAnsi" w:cs="Calibri"/>
          <w:color w:val="000000"/>
          <w:sz w:val="24"/>
          <w:szCs w:val="24"/>
          <w:lang w:val="el-GR"/>
        </w:rPr>
        <w:t xml:space="preserve">. </w:t>
      </w:r>
      <w:r w:rsidR="00777BB0">
        <w:rPr>
          <w:rFonts w:asciiTheme="majorHAnsi" w:hAnsiTheme="majorHAnsi" w:cs="Calibri"/>
          <w:color w:val="000000"/>
          <w:sz w:val="24"/>
          <w:szCs w:val="24"/>
          <w:lang w:val="el-GR"/>
        </w:rPr>
        <w:t>α</w:t>
      </w:r>
      <w:r w:rsidR="00834EB7" w:rsidRPr="00716118">
        <w:rPr>
          <w:rFonts w:asciiTheme="majorHAnsi" w:hAnsiTheme="majorHAnsi" w:cs="Calibri"/>
          <w:color w:val="000000"/>
          <w:sz w:val="24"/>
          <w:szCs w:val="24"/>
          <w:lang w:val="el-GR"/>
        </w:rPr>
        <w:t xml:space="preserve">΄ Βαθμού) </w:t>
      </w:r>
      <w:r w:rsidRPr="00716118">
        <w:rPr>
          <w:rFonts w:asciiTheme="majorHAnsi" w:hAnsiTheme="majorHAnsi" w:cs="Calibri"/>
          <w:color w:val="000000"/>
          <w:sz w:val="24"/>
          <w:szCs w:val="24"/>
          <w:lang w:val="el-GR"/>
        </w:rPr>
        <w:t>που θα αποδεικνύεται με απόφαση ανάθεσης (τουλάχιστον μία) στη ΔΙΑΥΓΕΙΑ.</w:t>
      </w:r>
    </w:p>
    <w:p w14:paraId="036AD87F" w14:textId="77777777" w:rsidR="002E6A7D" w:rsidRPr="00716118" w:rsidRDefault="002E6A7D" w:rsidP="002E6A7D">
      <w:pPr>
        <w:pStyle w:val="a3"/>
        <w:numPr>
          <w:ilvl w:val="0"/>
          <w:numId w:val="25"/>
        </w:numPr>
        <w:spacing w:after="0" w:line="240" w:lineRule="auto"/>
        <w:jc w:val="both"/>
        <w:rPr>
          <w:rFonts w:asciiTheme="majorHAnsi" w:hAnsiTheme="majorHAnsi" w:cs="Calibri"/>
          <w:color w:val="000000"/>
          <w:sz w:val="24"/>
          <w:szCs w:val="24"/>
          <w:lang w:val="el-GR"/>
        </w:rPr>
      </w:pPr>
      <w:r w:rsidRPr="00716118">
        <w:rPr>
          <w:rFonts w:asciiTheme="majorHAnsi" w:hAnsiTheme="majorHAnsi" w:cs="Calibri"/>
          <w:color w:val="000000"/>
          <w:sz w:val="24"/>
          <w:szCs w:val="24"/>
          <w:lang w:val="el-GR"/>
        </w:rPr>
        <w:t xml:space="preserve">Να έχει στο προσωπικό του ειδικότητα, Πιστοποιημένου Εσωτερικού Ελεγκτή (ενταγμένος στο Μητρώο Εσωτερικών Ελεγκτών του Υπουργείου Οικονομικών). </w:t>
      </w:r>
      <w:r w:rsidRPr="00716118">
        <w:rPr>
          <w:rFonts w:asciiTheme="majorHAnsi" w:hAnsiTheme="majorHAnsi" w:cs="Calibri"/>
          <w:i/>
          <w:iCs/>
          <w:color w:val="000000"/>
          <w:sz w:val="24"/>
          <w:szCs w:val="24"/>
          <w:u w:val="single"/>
          <w:lang w:val="el-GR"/>
        </w:rPr>
        <w:t>Σημείωση</w:t>
      </w:r>
      <w:r w:rsidRPr="00716118">
        <w:rPr>
          <w:rFonts w:asciiTheme="majorHAnsi" w:hAnsiTheme="majorHAnsi" w:cs="Calibri"/>
          <w:color w:val="000000"/>
          <w:sz w:val="24"/>
          <w:szCs w:val="24"/>
          <w:lang w:val="el-GR"/>
        </w:rPr>
        <w:t>: Ο Πιστοποιημένος Εσωτερικός Ελεγκτής δεν υποχρεούται να είναι με έμμισθη σχέση εργασίας στον Υποψήφιο Ανάδοχο.</w:t>
      </w:r>
    </w:p>
    <w:p w14:paraId="6241F14B" w14:textId="77777777" w:rsidR="002E6A7D" w:rsidRPr="00716118" w:rsidRDefault="002E6A7D" w:rsidP="002E6A7D">
      <w:pPr>
        <w:pStyle w:val="a3"/>
        <w:spacing w:after="0" w:line="240" w:lineRule="auto"/>
        <w:rPr>
          <w:rFonts w:asciiTheme="majorHAnsi" w:hAnsiTheme="majorHAnsi" w:cs="Calibri"/>
          <w:color w:val="000000"/>
          <w:sz w:val="24"/>
          <w:szCs w:val="24"/>
          <w:lang w:val="el-GR"/>
        </w:rPr>
      </w:pPr>
    </w:p>
    <w:p w14:paraId="16D2BB04" w14:textId="01712168" w:rsidR="002E6A7D" w:rsidRPr="00716118" w:rsidRDefault="002E6A7D" w:rsidP="002E6A7D">
      <w:pPr>
        <w:tabs>
          <w:tab w:val="left" w:pos="2127"/>
        </w:tabs>
        <w:jc w:val="both"/>
        <w:rPr>
          <w:rFonts w:asciiTheme="majorHAnsi" w:hAnsiTheme="majorHAnsi" w:cs="Calibri"/>
          <w:sz w:val="24"/>
          <w:szCs w:val="24"/>
          <w:lang w:val="el-GR"/>
        </w:rPr>
      </w:pPr>
      <w:r w:rsidRPr="00716118">
        <w:rPr>
          <w:rFonts w:asciiTheme="majorHAnsi" w:hAnsiTheme="majorHAnsi" w:cs="Calibri"/>
          <w:sz w:val="24"/>
          <w:szCs w:val="24"/>
          <w:lang w:val="el-GR"/>
        </w:rPr>
        <w:lastRenderedPageBreak/>
        <w:t xml:space="preserve">Οι εν λόγω υπηρεσίες, εξυπηρετούν τις λειτουργικές ανάγκες του </w:t>
      </w:r>
      <w:r w:rsidR="00D22BC5" w:rsidRPr="00716118">
        <w:rPr>
          <w:rFonts w:asciiTheme="majorHAnsi" w:hAnsiTheme="majorHAnsi" w:cs="Calibri"/>
          <w:sz w:val="24"/>
          <w:szCs w:val="24"/>
          <w:lang w:val="el-GR"/>
        </w:rPr>
        <w:t xml:space="preserve">Ν.Π.Δ.Δ. Δημοτικός Οργανισμός Πολιτισμού Πύργου </w:t>
      </w:r>
      <w:r w:rsidRPr="00716118">
        <w:rPr>
          <w:rFonts w:asciiTheme="majorHAnsi" w:hAnsiTheme="majorHAnsi" w:cs="Calibri"/>
          <w:sz w:val="24"/>
          <w:szCs w:val="24"/>
          <w:lang w:val="el-GR"/>
        </w:rPr>
        <w:t>και συμβάλλουν στην αποτελεσματικότερη εκπλήρωση των σκοπών του, αφού στοχεύουν προεχόντως στην πρόληψη ενδεχόμενων σφαλμάτων με αρνητικό οικονομικό και κοινωνικό αντίκτυπο και στην βελτιστοποίηση των διαδικασιών λειτουργίας του, κάτι που αναμένεται να επιφέρει μεταξύ άλλων και σημαντική εξοικονόμηση πόρων.</w:t>
      </w:r>
    </w:p>
    <w:p w14:paraId="2D5D4A17" w14:textId="3BB5B69D" w:rsidR="002E6A7D" w:rsidRPr="00716118" w:rsidRDefault="002E6A7D" w:rsidP="002E6A7D">
      <w:pPr>
        <w:tabs>
          <w:tab w:val="left" w:pos="2127"/>
        </w:tabs>
        <w:autoSpaceDE w:val="0"/>
        <w:autoSpaceDN w:val="0"/>
        <w:adjustRightInd w:val="0"/>
        <w:jc w:val="both"/>
        <w:rPr>
          <w:rFonts w:asciiTheme="majorHAnsi" w:hAnsiTheme="majorHAnsi" w:cs="Calibri"/>
          <w:color w:val="000000"/>
          <w:sz w:val="24"/>
          <w:szCs w:val="24"/>
          <w:lang w:val="el-GR"/>
        </w:rPr>
      </w:pPr>
      <w:r w:rsidRPr="00716118">
        <w:rPr>
          <w:rFonts w:asciiTheme="majorHAnsi" w:hAnsiTheme="majorHAnsi" w:cs="Calibri"/>
          <w:color w:val="000000"/>
          <w:sz w:val="24"/>
          <w:szCs w:val="24"/>
          <w:lang w:val="el-GR"/>
        </w:rPr>
        <w:t>Ο εσωτερικός έλεγχος είναι μια διαδικασία που συνίσταται σε επισκόπηση της διαχείρισης, όχι απευθείας των αποτελεσμάτων, αλλά των διαδικασιών και των μεθόδων που χρησιμοποιούνται, με σκοπό να εντοπιστούν λάθη και παραλείψεις που μπορούν να επηρεάσουν αρνητικά τα οικονομικά δεδομένα και την κοινωνική παροχή του</w:t>
      </w:r>
      <w:r w:rsidRPr="00716118">
        <w:rPr>
          <w:rFonts w:asciiTheme="majorHAnsi" w:hAnsiTheme="majorHAnsi" w:cs="Calibri"/>
          <w:sz w:val="24"/>
          <w:szCs w:val="24"/>
          <w:lang w:val="el-GR"/>
        </w:rPr>
        <w:t xml:space="preserve"> </w:t>
      </w:r>
      <w:r w:rsidR="00D22BC5" w:rsidRPr="00716118">
        <w:rPr>
          <w:rFonts w:asciiTheme="majorHAnsi" w:hAnsiTheme="majorHAnsi" w:cs="Calibri"/>
          <w:color w:val="000000"/>
          <w:sz w:val="24"/>
          <w:szCs w:val="24"/>
          <w:lang w:val="el-GR"/>
        </w:rPr>
        <w:t>Ν.Π.Δ.Δ. Δημοτικός Οργανισμός Πολιτισμού Πύργου</w:t>
      </w:r>
      <w:r w:rsidRPr="00716118">
        <w:rPr>
          <w:rFonts w:asciiTheme="majorHAnsi" w:hAnsiTheme="majorHAnsi" w:cs="Calibri"/>
          <w:color w:val="000000"/>
          <w:sz w:val="24"/>
          <w:szCs w:val="24"/>
          <w:lang w:val="el-GR"/>
        </w:rPr>
        <w:t xml:space="preserve">. </w:t>
      </w:r>
    </w:p>
    <w:p w14:paraId="6EF032B0" w14:textId="67933ECF" w:rsidR="002E6A7D" w:rsidRPr="00716118" w:rsidRDefault="002E6A7D" w:rsidP="002E6A7D">
      <w:pPr>
        <w:tabs>
          <w:tab w:val="left" w:pos="2127"/>
        </w:tabs>
        <w:autoSpaceDE w:val="0"/>
        <w:autoSpaceDN w:val="0"/>
        <w:adjustRightInd w:val="0"/>
        <w:jc w:val="both"/>
        <w:rPr>
          <w:rFonts w:asciiTheme="majorHAnsi" w:hAnsiTheme="majorHAnsi" w:cs="Calibri"/>
          <w:color w:val="000000"/>
          <w:sz w:val="24"/>
          <w:szCs w:val="24"/>
          <w:lang w:val="el-GR"/>
        </w:rPr>
      </w:pPr>
      <w:r w:rsidRPr="00716118">
        <w:rPr>
          <w:rFonts w:asciiTheme="majorHAnsi" w:hAnsiTheme="majorHAnsi" w:cs="Calibri"/>
          <w:color w:val="000000"/>
          <w:sz w:val="24"/>
          <w:szCs w:val="24"/>
          <w:lang w:val="el-GR"/>
        </w:rPr>
        <w:t xml:space="preserve">Ο σύγχρονος ορισμός του εσωτερικού ελέγχου τον περιγράφει ως μια ανεξάρτητη, αντικειμενική δραστηριότητα διασφάλισης και παροχής συμβουλών, σχεδιασμένη για να προσθέσει αξία και να βελτιώσει τις λειτουργίες του κάθε Νομικού Προσώπου. Συγκεκριμένα, συμβάλλει στην επίτευξη των στόχων του </w:t>
      </w:r>
      <w:r w:rsidR="00D22BC5" w:rsidRPr="00716118">
        <w:rPr>
          <w:rFonts w:asciiTheme="majorHAnsi" w:hAnsiTheme="majorHAnsi" w:cs="Calibri"/>
          <w:color w:val="000000"/>
          <w:sz w:val="24"/>
          <w:szCs w:val="24"/>
          <w:lang w:val="el-GR"/>
        </w:rPr>
        <w:t xml:space="preserve">Ν.Π.Δ.Δ. Δημοτικός Οργανισμός Πολιτισμού Πύργου, </w:t>
      </w:r>
      <w:r w:rsidRPr="00716118">
        <w:rPr>
          <w:rFonts w:asciiTheme="majorHAnsi" w:hAnsiTheme="majorHAnsi" w:cs="Calibri"/>
          <w:color w:val="000000"/>
          <w:sz w:val="24"/>
          <w:szCs w:val="24"/>
          <w:lang w:val="el-GR"/>
        </w:rPr>
        <w:t xml:space="preserve">υιοθετώντας μια συστηματική και πειθαρχημένη προσέγγιση για να εκτιμήσει και να βελτιώσει την αποτελεσματικότητα των λειτουργιών της διαχείρισης κινδύνων, των μέσων ελέγχου και της εταιρικής διακυβέρνησης. </w:t>
      </w:r>
    </w:p>
    <w:p w14:paraId="4238A6FD" w14:textId="77777777" w:rsidR="00B56C34" w:rsidRDefault="00B56C34" w:rsidP="002E6A7D">
      <w:pPr>
        <w:tabs>
          <w:tab w:val="left" w:pos="2127"/>
        </w:tabs>
        <w:jc w:val="both"/>
        <w:rPr>
          <w:rFonts w:asciiTheme="majorHAnsi" w:hAnsiTheme="majorHAnsi" w:cs="Calibri"/>
          <w:color w:val="000000"/>
          <w:sz w:val="24"/>
          <w:szCs w:val="24"/>
          <w:lang w:val="el-GR"/>
        </w:rPr>
      </w:pPr>
      <w:r w:rsidRPr="00B56C34">
        <w:rPr>
          <w:rFonts w:asciiTheme="majorHAnsi" w:hAnsiTheme="majorHAnsi" w:cs="Calibri"/>
          <w:color w:val="000000"/>
          <w:sz w:val="24"/>
          <w:szCs w:val="24"/>
          <w:lang w:val="el-GR"/>
        </w:rPr>
        <w:t>Προκειμένου να επιτευχθεί ο στόχος, οι εργασίες του εσωτερικού ελέγχου για τα έτη 2021 και 2022 θα περιλαμβάνουν τα ακόλουθα:</w:t>
      </w:r>
    </w:p>
    <w:p w14:paraId="67A28F73" w14:textId="77777777" w:rsidR="00B56C34" w:rsidRPr="00B56C34" w:rsidRDefault="00B56C34" w:rsidP="00B56C34">
      <w:pPr>
        <w:jc w:val="both"/>
        <w:rPr>
          <w:rFonts w:asciiTheme="majorHAnsi" w:hAnsiTheme="majorHAnsi" w:cs="Calibri"/>
          <w:i/>
          <w:iCs/>
          <w:color w:val="000000"/>
          <w:sz w:val="24"/>
          <w:szCs w:val="24"/>
          <w:u w:val="single"/>
          <w:lang w:val="el-GR"/>
        </w:rPr>
      </w:pPr>
      <w:r w:rsidRPr="00B56C34">
        <w:rPr>
          <w:rFonts w:asciiTheme="majorHAnsi" w:hAnsiTheme="majorHAnsi" w:cs="Calibri"/>
          <w:i/>
          <w:iCs/>
          <w:color w:val="000000"/>
          <w:sz w:val="24"/>
          <w:szCs w:val="24"/>
          <w:u w:val="single"/>
          <w:lang w:val="el-GR"/>
        </w:rPr>
        <w:t>Για το έτος 2021:</w:t>
      </w:r>
    </w:p>
    <w:p w14:paraId="626622C4" w14:textId="4CFDA639" w:rsidR="00B56C34" w:rsidRPr="00B56C34" w:rsidRDefault="00B56C34" w:rsidP="00B56C34">
      <w:pPr>
        <w:jc w:val="both"/>
        <w:rPr>
          <w:rFonts w:asciiTheme="majorHAnsi" w:hAnsiTheme="majorHAnsi" w:cs="Calibri"/>
          <w:i/>
          <w:iCs/>
          <w:color w:val="000000"/>
          <w:sz w:val="24"/>
          <w:szCs w:val="24"/>
          <w:lang w:val="el-GR"/>
        </w:rPr>
      </w:pPr>
      <w:r w:rsidRPr="00B56C34">
        <w:rPr>
          <w:rFonts w:asciiTheme="majorHAnsi" w:hAnsiTheme="majorHAnsi" w:cs="Calibri"/>
          <w:i/>
          <w:iCs/>
          <w:color w:val="000000"/>
          <w:sz w:val="24"/>
          <w:szCs w:val="24"/>
          <w:lang w:val="el-GR"/>
        </w:rPr>
        <w:t>- Συγκέντρωση στοιχείων σχετικά με την ύπαρξη διαδικασιών και δικλείδων ασφαλείας στο Ν.Π.Δ.Δ. Δημοτικός Οργανισμός Πολιτισμού Πύργου για το έτος 2021</w:t>
      </w:r>
    </w:p>
    <w:p w14:paraId="035099F1" w14:textId="35119341" w:rsidR="00B56C34" w:rsidRPr="00B56C34" w:rsidRDefault="00B56C34" w:rsidP="00B56C34">
      <w:pPr>
        <w:jc w:val="both"/>
        <w:rPr>
          <w:rFonts w:asciiTheme="majorHAnsi" w:hAnsiTheme="majorHAnsi" w:cs="Calibri"/>
          <w:i/>
          <w:iCs/>
          <w:color w:val="000000"/>
          <w:sz w:val="24"/>
          <w:szCs w:val="24"/>
          <w:lang w:val="el-GR"/>
        </w:rPr>
      </w:pPr>
      <w:r w:rsidRPr="00B56C34">
        <w:rPr>
          <w:rFonts w:asciiTheme="majorHAnsi" w:hAnsiTheme="majorHAnsi" w:cs="Calibri"/>
          <w:i/>
          <w:iCs/>
          <w:color w:val="000000"/>
          <w:sz w:val="24"/>
          <w:szCs w:val="24"/>
          <w:lang w:val="el-GR"/>
        </w:rPr>
        <w:t xml:space="preserve">- </w:t>
      </w:r>
      <w:bookmarkStart w:id="3" w:name="_Hlk93397753"/>
      <w:r w:rsidRPr="00B56C34">
        <w:rPr>
          <w:rFonts w:asciiTheme="majorHAnsi" w:hAnsiTheme="majorHAnsi" w:cs="Calibri"/>
          <w:i/>
          <w:iCs/>
          <w:color w:val="000000"/>
          <w:sz w:val="24"/>
          <w:szCs w:val="24"/>
          <w:lang w:val="el-GR"/>
        </w:rPr>
        <w:t xml:space="preserve">Έκθεση Εσωτερικού Ελέγχου για το έτος </w:t>
      </w:r>
      <w:bookmarkEnd w:id="3"/>
      <w:r w:rsidRPr="00B56C34">
        <w:rPr>
          <w:rFonts w:asciiTheme="majorHAnsi" w:hAnsiTheme="majorHAnsi" w:cs="Calibri"/>
          <w:i/>
          <w:iCs/>
          <w:color w:val="000000"/>
          <w:sz w:val="24"/>
          <w:szCs w:val="24"/>
          <w:lang w:val="el-GR"/>
        </w:rPr>
        <w:t>2021 στο Ν.Π.Δ.Δ. Δημοτικός Οργανισμός Πολιτισμού Πύργου</w:t>
      </w:r>
    </w:p>
    <w:p w14:paraId="462E52C5" w14:textId="77777777" w:rsidR="00B56C34" w:rsidRPr="00B56C34" w:rsidRDefault="00B56C34" w:rsidP="00B56C34">
      <w:pPr>
        <w:jc w:val="both"/>
        <w:rPr>
          <w:rFonts w:asciiTheme="majorHAnsi" w:hAnsiTheme="majorHAnsi" w:cs="Calibri"/>
          <w:i/>
          <w:iCs/>
          <w:color w:val="000000"/>
          <w:sz w:val="24"/>
          <w:szCs w:val="24"/>
          <w:u w:val="single"/>
          <w:lang w:val="el-GR"/>
        </w:rPr>
      </w:pPr>
      <w:r w:rsidRPr="00B56C34">
        <w:rPr>
          <w:rFonts w:asciiTheme="majorHAnsi" w:hAnsiTheme="majorHAnsi" w:cs="Calibri"/>
          <w:i/>
          <w:iCs/>
          <w:color w:val="000000"/>
          <w:sz w:val="24"/>
          <w:szCs w:val="24"/>
          <w:u w:val="single"/>
          <w:lang w:val="el-GR"/>
        </w:rPr>
        <w:t>Για το έτος 2022:</w:t>
      </w:r>
    </w:p>
    <w:p w14:paraId="7A2A2D73" w14:textId="36264D23" w:rsidR="00B56C34" w:rsidRPr="00B56C34" w:rsidRDefault="00B56C34" w:rsidP="00B56C34">
      <w:pPr>
        <w:jc w:val="both"/>
        <w:rPr>
          <w:rFonts w:asciiTheme="majorHAnsi" w:hAnsiTheme="majorHAnsi" w:cs="Calibri"/>
          <w:i/>
          <w:iCs/>
          <w:color w:val="000000"/>
          <w:sz w:val="24"/>
          <w:szCs w:val="24"/>
          <w:lang w:val="el-GR"/>
        </w:rPr>
      </w:pPr>
      <w:r w:rsidRPr="00B56C34">
        <w:rPr>
          <w:rFonts w:asciiTheme="majorHAnsi" w:hAnsiTheme="majorHAnsi" w:cs="Calibri"/>
          <w:i/>
          <w:iCs/>
          <w:color w:val="000000"/>
          <w:sz w:val="24"/>
          <w:szCs w:val="24"/>
          <w:lang w:val="el-GR"/>
        </w:rPr>
        <w:t>- Συγκέντρωση στοιχείων σχετικά με την ύπαρξη των υφιστάμενων διαδικασιών και δικλείδων ασφαλείας στο Ν.Π.Δ.Δ. Δημοτικός Οργανισμός Πολιτισμού Πύργου για το έτος 2022</w:t>
      </w:r>
    </w:p>
    <w:p w14:paraId="3F1E9C79" w14:textId="18D1A996" w:rsidR="00B56C34" w:rsidRPr="00B56C34" w:rsidRDefault="00B56C34" w:rsidP="00B56C34">
      <w:pPr>
        <w:jc w:val="both"/>
        <w:rPr>
          <w:rFonts w:asciiTheme="majorHAnsi" w:hAnsiTheme="majorHAnsi" w:cs="Calibri"/>
          <w:i/>
          <w:iCs/>
          <w:color w:val="000000"/>
          <w:sz w:val="24"/>
          <w:szCs w:val="24"/>
          <w:lang w:val="el-GR"/>
        </w:rPr>
      </w:pPr>
      <w:r w:rsidRPr="00B56C34">
        <w:rPr>
          <w:rFonts w:asciiTheme="majorHAnsi" w:hAnsiTheme="majorHAnsi" w:cs="Calibri"/>
          <w:i/>
          <w:iCs/>
          <w:color w:val="000000"/>
          <w:sz w:val="24"/>
          <w:szCs w:val="24"/>
          <w:lang w:val="el-GR"/>
        </w:rPr>
        <w:t>- Έκθεση Εσωτερικού Ελέγχου για το έτος 2022 στο Ν.Π.Δ.Δ. Δημοτικός Οργανισμός Πολιτισμού Πύργου</w:t>
      </w:r>
    </w:p>
    <w:p w14:paraId="1465A600" w14:textId="10217BE7" w:rsidR="00B56C34" w:rsidRPr="00B56C34" w:rsidRDefault="00B56C34" w:rsidP="00B56C34">
      <w:pPr>
        <w:jc w:val="both"/>
        <w:rPr>
          <w:rFonts w:asciiTheme="majorHAnsi" w:hAnsiTheme="majorHAnsi" w:cs="Calibri"/>
          <w:i/>
          <w:iCs/>
          <w:color w:val="000000"/>
          <w:sz w:val="24"/>
          <w:szCs w:val="24"/>
          <w:lang w:val="el-GR"/>
        </w:rPr>
      </w:pPr>
      <w:r w:rsidRPr="00B56C34">
        <w:rPr>
          <w:rFonts w:asciiTheme="majorHAnsi" w:hAnsiTheme="majorHAnsi" w:cs="Calibri"/>
          <w:i/>
          <w:iCs/>
          <w:color w:val="000000"/>
          <w:sz w:val="24"/>
          <w:szCs w:val="24"/>
          <w:lang w:val="el-GR"/>
        </w:rPr>
        <w:t>- Εγχειρίδιο πολιτικών, διαδικασιών και δικλείδων ασφαλείας στο Ν.Π.Δ.Δ. Δημοτικός Οργανισμός Πολιτισμού Πύργου</w:t>
      </w:r>
    </w:p>
    <w:p w14:paraId="555E72B5" w14:textId="77777777" w:rsidR="002E6A7D" w:rsidRPr="00716118" w:rsidRDefault="002E6A7D" w:rsidP="00AE56A8">
      <w:pPr>
        <w:jc w:val="both"/>
        <w:rPr>
          <w:rFonts w:asciiTheme="majorHAnsi" w:hAnsiTheme="majorHAnsi" w:cs="Calibri"/>
          <w:color w:val="000000"/>
          <w:sz w:val="24"/>
          <w:szCs w:val="24"/>
          <w:lang w:val="el-GR"/>
        </w:rPr>
      </w:pPr>
      <w:r w:rsidRPr="00716118">
        <w:rPr>
          <w:rFonts w:asciiTheme="majorHAnsi" w:hAnsiTheme="majorHAnsi" w:cs="Calibri"/>
          <w:color w:val="000000"/>
          <w:sz w:val="24"/>
          <w:szCs w:val="24"/>
          <w:lang w:val="el-GR"/>
        </w:rPr>
        <w:t>Αξίζει να σημειωθεί ότι το πόρισμα του διενεργούμενου εσωτερικού ελέγχου υποβάλλεται άμεσα στις αρχές (1. Εθνική Αρχή Διαφάνειας, 2. Υπουργείο Οικονομικών, 3. Ελεγκτικό Συνέδριο), προς άσκηση των κατά νόμο συντονιστικών και εποπτικών τους αρμοδιοτήτων.</w:t>
      </w:r>
    </w:p>
    <w:p w14:paraId="23635E0D" w14:textId="3D30E70D" w:rsidR="002E6A7D" w:rsidRDefault="002E6A7D" w:rsidP="002E6A7D">
      <w:pPr>
        <w:rPr>
          <w:rFonts w:asciiTheme="majorHAnsi" w:hAnsiTheme="majorHAnsi" w:cs="Calibri"/>
          <w:color w:val="000000"/>
          <w:sz w:val="24"/>
          <w:szCs w:val="24"/>
          <w:lang w:val="el-GR"/>
        </w:rPr>
      </w:pPr>
    </w:p>
    <w:p w14:paraId="181CB072" w14:textId="1FA9CD46" w:rsidR="00AE56A8" w:rsidRDefault="00AE56A8" w:rsidP="002E6A7D">
      <w:pPr>
        <w:rPr>
          <w:rFonts w:asciiTheme="majorHAnsi" w:hAnsiTheme="majorHAnsi" w:cs="Calibri"/>
          <w:color w:val="000000"/>
          <w:sz w:val="24"/>
          <w:szCs w:val="24"/>
          <w:lang w:val="el-GR"/>
        </w:rPr>
      </w:pPr>
    </w:p>
    <w:p w14:paraId="5034B153" w14:textId="10838E27" w:rsidR="00AE56A8" w:rsidRDefault="00AE56A8" w:rsidP="002E6A7D">
      <w:pPr>
        <w:rPr>
          <w:rFonts w:asciiTheme="majorHAnsi" w:hAnsiTheme="majorHAnsi" w:cs="Calibri"/>
          <w:color w:val="000000"/>
          <w:sz w:val="24"/>
          <w:szCs w:val="24"/>
          <w:lang w:val="el-GR"/>
        </w:rPr>
      </w:pPr>
    </w:p>
    <w:p w14:paraId="21F12F35" w14:textId="77777777" w:rsidR="00AE56A8" w:rsidRPr="00716118" w:rsidRDefault="00AE56A8" w:rsidP="002E6A7D">
      <w:pPr>
        <w:rPr>
          <w:rFonts w:asciiTheme="majorHAnsi" w:hAnsiTheme="majorHAnsi" w:cs="Calibri"/>
          <w:color w:val="000000"/>
          <w:sz w:val="24"/>
          <w:szCs w:val="24"/>
          <w:lang w:val="el-GR"/>
        </w:rPr>
      </w:pPr>
    </w:p>
    <w:p w14:paraId="2A432BAF" w14:textId="12C1FE34" w:rsidR="001E0D38" w:rsidRPr="00A367AD" w:rsidRDefault="002E6A7D" w:rsidP="00A367AD">
      <w:pPr>
        <w:rPr>
          <w:rFonts w:asciiTheme="majorHAnsi" w:hAnsiTheme="majorHAnsi" w:cs="Arial"/>
          <w:b/>
          <w:sz w:val="24"/>
          <w:szCs w:val="24"/>
          <w:u w:val="single"/>
          <w:lang w:val="el-GR"/>
        </w:rPr>
      </w:pPr>
      <w:r w:rsidRPr="00716118">
        <w:rPr>
          <w:rFonts w:asciiTheme="majorHAnsi" w:hAnsiTheme="majorHAnsi" w:cs="Arial"/>
          <w:b/>
          <w:sz w:val="24"/>
          <w:szCs w:val="24"/>
          <w:u w:val="single"/>
          <w:lang w:val="el-GR"/>
        </w:rPr>
        <w:t>3. ΤΕΧΝΙΚΕΣ ΠΡΟΔΙΑΓΡΑΦΕΣ</w:t>
      </w:r>
    </w:p>
    <w:p w14:paraId="2637293B" w14:textId="18A592F5" w:rsidR="002E6A7D" w:rsidRPr="00716118" w:rsidRDefault="00A367AD" w:rsidP="002E6A7D">
      <w:pPr>
        <w:rPr>
          <w:rFonts w:asciiTheme="majorHAnsi" w:hAnsiTheme="majorHAnsi" w:cs="Calibri"/>
          <w:b/>
          <w:bCs/>
          <w:sz w:val="24"/>
          <w:szCs w:val="24"/>
          <w:lang w:val="el-GR"/>
        </w:rPr>
      </w:pPr>
      <w:r>
        <w:rPr>
          <w:rFonts w:asciiTheme="majorHAnsi" w:hAnsiTheme="majorHAnsi" w:cs="Calibri"/>
          <w:b/>
          <w:bCs/>
          <w:sz w:val="24"/>
          <w:szCs w:val="24"/>
          <w:lang w:val="el-GR"/>
        </w:rPr>
        <w:t xml:space="preserve">3.1 </w:t>
      </w:r>
      <w:r w:rsidR="002E6A7D" w:rsidRPr="00716118">
        <w:rPr>
          <w:rFonts w:asciiTheme="majorHAnsi" w:hAnsiTheme="majorHAnsi" w:cs="Calibri"/>
          <w:b/>
          <w:bCs/>
          <w:sz w:val="24"/>
          <w:szCs w:val="24"/>
          <w:lang w:val="el-GR"/>
        </w:rPr>
        <w:t>ΑΝΑΛΥΣΗ ΠΑΡΕΧΟΜΕΝΩΝ ΥΠΗΡΕΣΙΩΝ</w:t>
      </w:r>
    </w:p>
    <w:p w14:paraId="1E2FD422" w14:textId="77777777" w:rsidR="00A82A3D" w:rsidRPr="003C5D52" w:rsidRDefault="00A82A3D" w:rsidP="00A82A3D">
      <w:pPr>
        <w:jc w:val="both"/>
        <w:rPr>
          <w:rFonts w:cs="Calibri"/>
          <w:b/>
          <w:sz w:val="24"/>
          <w:szCs w:val="24"/>
          <w:u w:val="single"/>
          <w:lang w:val="el-GR"/>
        </w:rPr>
      </w:pPr>
      <w:r w:rsidRPr="003C5D52">
        <w:rPr>
          <w:rFonts w:cs="Calibri"/>
          <w:b/>
          <w:sz w:val="24"/>
          <w:szCs w:val="24"/>
          <w:u w:val="single"/>
          <w:lang w:val="el-GR"/>
        </w:rPr>
        <w:t>Για το έτος 2021:</w:t>
      </w:r>
    </w:p>
    <w:p w14:paraId="2BE9EBED" w14:textId="2873AEF2" w:rsidR="00A82A3D" w:rsidRPr="00A82A3D" w:rsidRDefault="00A82A3D" w:rsidP="00A82A3D">
      <w:pPr>
        <w:jc w:val="both"/>
        <w:rPr>
          <w:rFonts w:asciiTheme="majorHAnsi" w:hAnsiTheme="majorHAnsi" w:cs="Calibri"/>
          <w:sz w:val="24"/>
          <w:szCs w:val="24"/>
          <w:lang w:val="el-GR"/>
        </w:rPr>
      </w:pPr>
      <w:bookmarkStart w:id="4" w:name="_Hlk100618617"/>
      <w:r w:rsidRPr="00A82A3D">
        <w:rPr>
          <w:rFonts w:asciiTheme="majorHAnsi" w:hAnsiTheme="majorHAnsi" w:cs="Calibri"/>
          <w:b/>
          <w:sz w:val="24"/>
          <w:szCs w:val="24"/>
          <w:lang w:val="el-GR"/>
        </w:rPr>
        <w:t xml:space="preserve">Ενότητα </w:t>
      </w:r>
      <w:r w:rsidRPr="00A82A3D">
        <w:rPr>
          <w:rFonts w:asciiTheme="majorHAnsi" w:hAnsiTheme="majorHAnsi" w:cs="Calibri"/>
          <w:b/>
          <w:sz w:val="24"/>
          <w:szCs w:val="24"/>
        </w:rPr>
        <w:t>A</w:t>
      </w:r>
      <w:r w:rsidRPr="00A82A3D">
        <w:rPr>
          <w:rFonts w:asciiTheme="majorHAnsi" w:hAnsiTheme="majorHAnsi" w:cs="Calibri"/>
          <w:b/>
          <w:sz w:val="24"/>
          <w:szCs w:val="24"/>
          <w:lang w:val="el-GR"/>
        </w:rPr>
        <w:t xml:space="preserve"> - </w:t>
      </w:r>
      <w:r w:rsidRPr="00A82A3D">
        <w:rPr>
          <w:rFonts w:asciiTheme="majorHAnsi" w:hAnsiTheme="majorHAnsi" w:cs="Calibri"/>
          <w:bCs/>
          <w:sz w:val="24"/>
          <w:szCs w:val="24"/>
          <w:lang w:val="el-GR"/>
        </w:rPr>
        <w:t xml:space="preserve">Συγκέντρωση στοιχείων σχετικά με την ύπαρξη διαδικασιών και δικλείδων ασφαλείας στο </w:t>
      </w:r>
      <w:r w:rsidR="00A64F0A" w:rsidRPr="00A64F0A">
        <w:rPr>
          <w:rFonts w:asciiTheme="majorHAnsi" w:hAnsiTheme="majorHAnsi" w:cs="Calibri"/>
          <w:bCs/>
          <w:sz w:val="24"/>
          <w:szCs w:val="24"/>
          <w:lang w:val="el-GR"/>
        </w:rPr>
        <w:t xml:space="preserve">Ν.Π.Δ.Δ. Δημοτικός Οργανισμός Πολιτισμού Πύργου </w:t>
      </w:r>
      <w:r w:rsidRPr="00A82A3D">
        <w:rPr>
          <w:rFonts w:asciiTheme="majorHAnsi" w:hAnsiTheme="majorHAnsi" w:cs="Calibri"/>
          <w:bCs/>
          <w:sz w:val="24"/>
          <w:szCs w:val="24"/>
          <w:lang w:val="el-GR"/>
        </w:rPr>
        <w:t>για το έτος 2021</w:t>
      </w:r>
    </w:p>
    <w:p w14:paraId="480CB931" w14:textId="64EAB993" w:rsidR="00A82A3D" w:rsidRPr="00A82A3D" w:rsidRDefault="00A82A3D" w:rsidP="00A82A3D">
      <w:pPr>
        <w:jc w:val="both"/>
        <w:rPr>
          <w:rFonts w:asciiTheme="majorHAnsi" w:hAnsiTheme="majorHAnsi" w:cs="Calibri"/>
          <w:sz w:val="24"/>
          <w:szCs w:val="24"/>
          <w:lang w:val="el-GR"/>
        </w:rPr>
      </w:pPr>
      <w:r w:rsidRPr="00A82A3D">
        <w:rPr>
          <w:rFonts w:asciiTheme="majorHAnsi" w:hAnsiTheme="majorHAnsi" w:cs="Calibri"/>
          <w:sz w:val="24"/>
          <w:szCs w:val="24"/>
          <w:lang w:val="el-GR"/>
        </w:rPr>
        <w:t xml:space="preserve">Στην ενότητα αυτή ο ανάδοχος καλείται να διεξάγει αναλυτική καταγραφή των πραγματικών διαδικασιών και δικλείδων ασφαλείας που πραγματοποιήθηκαν το έτος 2021 μέσα στις υπηρεσίες του </w:t>
      </w:r>
      <w:r w:rsidR="00A64F0A" w:rsidRPr="00A64F0A">
        <w:rPr>
          <w:rFonts w:asciiTheme="majorHAnsi" w:hAnsiTheme="majorHAnsi" w:cs="Calibri"/>
          <w:sz w:val="24"/>
          <w:szCs w:val="24"/>
          <w:lang w:val="el-GR"/>
        </w:rPr>
        <w:t>Ν.Π.Δ.Δ. Δημοτικός Οργανισμός Πολιτισμού Πύργου</w:t>
      </w:r>
      <w:r w:rsidRPr="00A82A3D">
        <w:rPr>
          <w:rFonts w:asciiTheme="majorHAnsi" w:hAnsiTheme="majorHAnsi" w:cs="Calibri"/>
          <w:sz w:val="24"/>
          <w:szCs w:val="24"/>
          <w:lang w:val="el-GR"/>
        </w:rPr>
        <w:t>, με σκοπό την εύρεση των αδυναμιών - λαθών που εμποδίζουν την επίτευξη των σκοπών καθώς και την ορθολογική και εύρυθμη λειτουργία του. Αυτό θα πραγματοποιηθεί μέσα από τη συμπλήρωση Ερωτηματολογίου (συνεργασία &lt;Αναδόχου&gt; με τους προϊσταμένους των υπηρεσιών καθώς και με τη Διοίκηση αν χρειαστεί) που θα αφορά τις κατωτέρω ενότητες:</w:t>
      </w:r>
    </w:p>
    <w:p w14:paraId="2B295B54" w14:textId="77777777" w:rsidR="00A82A3D" w:rsidRPr="00A82A3D" w:rsidRDefault="00A82A3D" w:rsidP="00A82A3D">
      <w:pPr>
        <w:rPr>
          <w:rFonts w:asciiTheme="majorHAnsi" w:hAnsiTheme="majorHAnsi" w:cs="Calibri"/>
          <w:sz w:val="24"/>
          <w:szCs w:val="24"/>
          <w:lang w:val="el-GR"/>
        </w:rPr>
      </w:pPr>
      <w:r w:rsidRPr="00A82A3D">
        <w:rPr>
          <w:rFonts w:asciiTheme="majorHAnsi" w:hAnsiTheme="majorHAnsi" w:cs="Calibri"/>
          <w:b/>
          <w:sz w:val="24"/>
          <w:szCs w:val="24"/>
          <w:lang w:val="el-GR"/>
        </w:rPr>
        <w:t>1</w:t>
      </w:r>
      <w:r w:rsidRPr="00A82A3D">
        <w:rPr>
          <w:rFonts w:asciiTheme="majorHAnsi" w:hAnsiTheme="majorHAnsi" w:cs="Calibri"/>
          <w:sz w:val="24"/>
          <w:szCs w:val="24"/>
          <w:lang w:val="el-GR"/>
        </w:rPr>
        <w:t>.Γενικό ερωτηματολόγιο σχετικά με την επάρκεια διαδικασιών στην οικονομική υπηρεσία.</w:t>
      </w:r>
    </w:p>
    <w:p w14:paraId="6CA166C7" w14:textId="77777777" w:rsidR="00A82A3D" w:rsidRPr="00A82A3D" w:rsidRDefault="00A82A3D" w:rsidP="00A82A3D">
      <w:pPr>
        <w:rPr>
          <w:rFonts w:asciiTheme="majorHAnsi" w:hAnsiTheme="majorHAnsi" w:cs="Calibri"/>
          <w:sz w:val="24"/>
          <w:szCs w:val="24"/>
          <w:lang w:val="el-GR"/>
        </w:rPr>
      </w:pPr>
      <w:r w:rsidRPr="00A82A3D">
        <w:rPr>
          <w:rFonts w:asciiTheme="majorHAnsi" w:hAnsiTheme="majorHAnsi" w:cs="Calibri"/>
          <w:b/>
          <w:sz w:val="24"/>
          <w:szCs w:val="24"/>
          <w:lang w:val="el-GR"/>
        </w:rPr>
        <w:t>2.</w:t>
      </w:r>
      <w:r w:rsidRPr="00A82A3D">
        <w:rPr>
          <w:rFonts w:asciiTheme="majorHAnsi" w:hAnsiTheme="majorHAnsi" w:cs="Calibri"/>
          <w:sz w:val="24"/>
          <w:szCs w:val="24"/>
          <w:lang w:val="el-GR"/>
        </w:rPr>
        <w:t xml:space="preserve"> Χρηματικά διαθέσιμα (Ταμείο και Καταθέσεις) </w:t>
      </w:r>
    </w:p>
    <w:p w14:paraId="06F0C227" w14:textId="77777777" w:rsidR="00A82A3D" w:rsidRPr="00A82A3D" w:rsidRDefault="00A82A3D" w:rsidP="00A82A3D">
      <w:pPr>
        <w:rPr>
          <w:rFonts w:asciiTheme="majorHAnsi" w:hAnsiTheme="majorHAnsi" w:cs="Calibri"/>
          <w:sz w:val="24"/>
          <w:szCs w:val="24"/>
          <w:lang w:val="el-GR"/>
        </w:rPr>
      </w:pPr>
      <w:r w:rsidRPr="00A82A3D">
        <w:rPr>
          <w:rFonts w:asciiTheme="majorHAnsi" w:hAnsiTheme="majorHAnsi" w:cs="Calibri"/>
          <w:b/>
          <w:sz w:val="24"/>
          <w:szCs w:val="24"/>
          <w:lang w:val="el-GR"/>
        </w:rPr>
        <w:t>3.</w:t>
      </w:r>
      <w:r w:rsidRPr="00A82A3D">
        <w:rPr>
          <w:rFonts w:asciiTheme="majorHAnsi" w:hAnsiTheme="majorHAnsi" w:cs="Calibri"/>
          <w:sz w:val="24"/>
          <w:szCs w:val="24"/>
          <w:lang w:val="el-GR"/>
        </w:rPr>
        <w:t xml:space="preserve"> Χρεόγραφα και Συμμετοχές </w:t>
      </w:r>
    </w:p>
    <w:p w14:paraId="5D550E55" w14:textId="77777777" w:rsidR="00A82A3D" w:rsidRPr="00A82A3D" w:rsidRDefault="00A82A3D" w:rsidP="00A82A3D">
      <w:pPr>
        <w:rPr>
          <w:rFonts w:asciiTheme="majorHAnsi" w:hAnsiTheme="majorHAnsi" w:cs="Calibri"/>
          <w:sz w:val="24"/>
          <w:szCs w:val="24"/>
          <w:lang w:val="el-GR"/>
        </w:rPr>
      </w:pPr>
      <w:r w:rsidRPr="00A82A3D">
        <w:rPr>
          <w:rFonts w:asciiTheme="majorHAnsi" w:hAnsiTheme="majorHAnsi" w:cs="Calibri"/>
          <w:b/>
          <w:sz w:val="24"/>
          <w:szCs w:val="24"/>
          <w:lang w:val="el-GR"/>
        </w:rPr>
        <w:t>4.</w:t>
      </w:r>
      <w:r w:rsidRPr="00A82A3D">
        <w:rPr>
          <w:rFonts w:asciiTheme="majorHAnsi" w:hAnsiTheme="majorHAnsi" w:cs="Calibri"/>
          <w:sz w:val="24"/>
          <w:szCs w:val="24"/>
          <w:lang w:val="el-GR"/>
        </w:rPr>
        <w:t xml:space="preserve"> Απαιτήσεις (Πελάτες και λοιπές απαιτήσεις) </w:t>
      </w:r>
    </w:p>
    <w:p w14:paraId="2313CD9D" w14:textId="098A40AC" w:rsidR="00A82A3D" w:rsidRPr="00A82A3D" w:rsidRDefault="00A82A3D" w:rsidP="00A82A3D">
      <w:pPr>
        <w:rPr>
          <w:rFonts w:asciiTheme="majorHAnsi" w:hAnsiTheme="majorHAnsi" w:cs="Calibri"/>
          <w:sz w:val="24"/>
          <w:szCs w:val="24"/>
          <w:lang w:val="el-GR"/>
        </w:rPr>
      </w:pPr>
      <w:r w:rsidRPr="00A82A3D">
        <w:rPr>
          <w:rFonts w:asciiTheme="majorHAnsi" w:hAnsiTheme="majorHAnsi" w:cs="Calibri"/>
          <w:b/>
          <w:sz w:val="24"/>
          <w:szCs w:val="24"/>
          <w:lang w:val="el-GR"/>
        </w:rPr>
        <w:t>5.</w:t>
      </w:r>
      <w:r w:rsidRPr="00A82A3D">
        <w:rPr>
          <w:rFonts w:asciiTheme="majorHAnsi" w:hAnsiTheme="majorHAnsi" w:cs="Calibri"/>
          <w:sz w:val="24"/>
          <w:szCs w:val="24"/>
          <w:lang w:val="el-GR"/>
        </w:rPr>
        <w:t xml:space="preserve"> Ενσώματα και </w:t>
      </w:r>
      <w:r w:rsidR="008801E6" w:rsidRPr="00A82A3D">
        <w:rPr>
          <w:rFonts w:asciiTheme="majorHAnsi" w:hAnsiTheme="majorHAnsi" w:cs="Calibri"/>
          <w:sz w:val="24"/>
          <w:szCs w:val="24"/>
          <w:lang w:val="el-GR"/>
        </w:rPr>
        <w:t>άυλα</w:t>
      </w:r>
      <w:r w:rsidRPr="00A82A3D">
        <w:rPr>
          <w:rFonts w:asciiTheme="majorHAnsi" w:hAnsiTheme="majorHAnsi" w:cs="Calibri"/>
          <w:sz w:val="24"/>
          <w:szCs w:val="24"/>
          <w:lang w:val="el-GR"/>
        </w:rPr>
        <w:t xml:space="preserve"> πάγια στοιχεία. </w:t>
      </w:r>
    </w:p>
    <w:p w14:paraId="49C3C7BE" w14:textId="77777777" w:rsidR="00A82A3D" w:rsidRPr="00A82A3D" w:rsidRDefault="00A82A3D" w:rsidP="00A82A3D">
      <w:pPr>
        <w:rPr>
          <w:rFonts w:asciiTheme="majorHAnsi" w:hAnsiTheme="majorHAnsi" w:cs="Calibri"/>
          <w:sz w:val="24"/>
          <w:szCs w:val="24"/>
          <w:lang w:val="el-GR"/>
        </w:rPr>
      </w:pPr>
      <w:r w:rsidRPr="00A82A3D">
        <w:rPr>
          <w:rFonts w:asciiTheme="majorHAnsi" w:hAnsiTheme="majorHAnsi" w:cs="Calibri"/>
          <w:b/>
          <w:sz w:val="24"/>
          <w:szCs w:val="24"/>
          <w:lang w:val="el-GR"/>
        </w:rPr>
        <w:t>6.</w:t>
      </w:r>
      <w:r w:rsidRPr="00A82A3D">
        <w:rPr>
          <w:rFonts w:asciiTheme="majorHAnsi" w:hAnsiTheme="majorHAnsi" w:cs="Calibri"/>
          <w:sz w:val="24"/>
          <w:szCs w:val="24"/>
          <w:lang w:val="el-GR"/>
        </w:rPr>
        <w:t xml:space="preserve"> Αγορές – Προμηθευτές – Αποθέματα </w:t>
      </w:r>
    </w:p>
    <w:p w14:paraId="76D29757" w14:textId="77777777" w:rsidR="00A82A3D" w:rsidRPr="00A82A3D" w:rsidRDefault="00A82A3D" w:rsidP="00A82A3D">
      <w:pPr>
        <w:rPr>
          <w:rFonts w:asciiTheme="majorHAnsi" w:hAnsiTheme="majorHAnsi" w:cs="Calibri"/>
          <w:sz w:val="24"/>
          <w:szCs w:val="24"/>
          <w:lang w:val="el-GR"/>
        </w:rPr>
      </w:pPr>
      <w:r w:rsidRPr="00A82A3D">
        <w:rPr>
          <w:rFonts w:asciiTheme="majorHAnsi" w:hAnsiTheme="majorHAnsi" w:cs="Calibri"/>
          <w:b/>
          <w:sz w:val="24"/>
          <w:szCs w:val="24"/>
          <w:lang w:val="el-GR"/>
        </w:rPr>
        <w:t>7.</w:t>
      </w:r>
      <w:r w:rsidRPr="00A82A3D">
        <w:rPr>
          <w:rFonts w:asciiTheme="majorHAnsi" w:hAnsiTheme="majorHAnsi" w:cs="Calibri"/>
          <w:sz w:val="24"/>
          <w:szCs w:val="24"/>
          <w:lang w:val="el-GR"/>
        </w:rPr>
        <w:t xml:space="preserve"> Δάνεια Τραπεζών </w:t>
      </w:r>
    </w:p>
    <w:p w14:paraId="0804E436" w14:textId="77777777" w:rsidR="00A82A3D" w:rsidRPr="00A82A3D" w:rsidRDefault="00A82A3D" w:rsidP="00A82A3D">
      <w:pPr>
        <w:rPr>
          <w:rFonts w:asciiTheme="majorHAnsi" w:hAnsiTheme="majorHAnsi" w:cs="Calibri"/>
          <w:sz w:val="24"/>
          <w:szCs w:val="24"/>
          <w:lang w:val="el-GR"/>
        </w:rPr>
      </w:pPr>
      <w:r w:rsidRPr="00A82A3D">
        <w:rPr>
          <w:rFonts w:asciiTheme="majorHAnsi" w:hAnsiTheme="majorHAnsi" w:cs="Calibri"/>
          <w:b/>
          <w:sz w:val="24"/>
          <w:szCs w:val="24"/>
          <w:lang w:val="el-GR"/>
        </w:rPr>
        <w:t>8.</w:t>
      </w:r>
      <w:r w:rsidRPr="00A82A3D">
        <w:rPr>
          <w:rFonts w:asciiTheme="majorHAnsi" w:hAnsiTheme="majorHAnsi" w:cs="Calibri"/>
          <w:sz w:val="24"/>
          <w:szCs w:val="24"/>
          <w:lang w:val="el-GR"/>
        </w:rPr>
        <w:t xml:space="preserve"> Υποχρεώσεις προς ασφαλιστικά ταμεία και Δημόσιο </w:t>
      </w:r>
    </w:p>
    <w:p w14:paraId="3EB3ABFB" w14:textId="77777777" w:rsidR="00A82A3D" w:rsidRPr="00A82A3D" w:rsidRDefault="00A82A3D" w:rsidP="00A82A3D">
      <w:pPr>
        <w:rPr>
          <w:rFonts w:asciiTheme="majorHAnsi" w:hAnsiTheme="majorHAnsi" w:cs="Calibri"/>
          <w:sz w:val="24"/>
          <w:szCs w:val="24"/>
          <w:lang w:val="el-GR"/>
        </w:rPr>
      </w:pPr>
      <w:r w:rsidRPr="00A82A3D">
        <w:rPr>
          <w:rFonts w:asciiTheme="majorHAnsi" w:hAnsiTheme="majorHAnsi" w:cs="Calibri"/>
          <w:b/>
          <w:sz w:val="24"/>
          <w:szCs w:val="24"/>
          <w:lang w:val="el-GR"/>
        </w:rPr>
        <w:t>9</w:t>
      </w:r>
      <w:r w:rsidRPr="00A82A3D">
        <w:rPr>
          <w:rFonts w:asciiTheme="majorHAnsi" w:hAnsiTheme="majorHAnsi" w:cs="Calibri"/>
          <w:sz w:val="24"/>
          <w:szCs w:val="24"/>
          <w:lang w:val="el-GR"/>
        </w:rPr>
        <w:t xml:space="preserve">. Μισθοδοσία Προσωπικού </w:t>
      </w:r>
    </w:p>
    <w:p w14:paraId="0DD99726" w14:textId="77777777" w:rsidR="00A82A3D" w:rsidRPr="00A82A3D" w:rsidRDefault="00A82A3D" w:rsidP="00A82A3D">
      <w:pPr>
        <w:rPr>
          <w:rFonts w:asciiTheme="majorHAnsi" w:hAnsiTheme="majorHAnsi" w:cs="Calibri"/>
          <w:sz w:val="24"/>
          <w:szCs w:val="24"/>
          <w:lang w:val="el-GR"/>
        </w:rPr>
      </w:pPr>
      <w:r w:rsidRPr="00A82A3D">
        <w:rPr>
          <w:rFonts w:asciiTheme="majorHAnsi" w:hAnsiTheme="majorHAnsi" w:cs="Calibri"/>
          <w:b/>
          <w:sz w:val="24"/>
          <w:szCs w:val="24"/>
          <w:lang w:val="el-GR"/>
        </w:rPr>
        <w:t>10</w:t>
      </w:r>
      <w:r w:rsidRPr="00A82A3D">
        <w:rPr>
          <w:rFonts w:asciiTheme="majorHAnsi" w:hAnsiTheme="majorHAnsi" w:cs="Calibri"/>
          <w:sz w:val="24"/>
          <w:szCs w:val="24"/>
          <w:lang w:val="el-GR"/>
        </w:rPr>
        <w:t xml:space="preserve">. Κίνδυνος απάτης </w:t>
      </w:r>
    </w:p>
    <w:p w14:paraId="6F8853E9" w14:textId="77777777" w:rsidR="00A82A3D" w:rsidRPr="00A82A3D" w:rsidRDefault="00A82A3D" w:rsidP="00A82A3D">
      <w:pPr>
        <w:rPr>
          <w:rFonts w:asciiTheme="majorHAnsi" w:hAnsiTheme="majorHAnsi" w:cs="Calibri"/>
          <w:sz w:val="24"/>
          <w:szCs w:val="24"/>
          <w:lang w:val="el-GR"/>
        </w:rPr>
      </w:pPr>
      <w:r w:rsidRPr="00A82A3D">
        <w:rPr>
          <w:rFonts w:asciiTheme="majorHAnsi" w:hAnsiTheme="majorHAnsi" w:cs="Calibri"/>
          <w:b/>
          <w:sz w:val="24"/>
          <w:szCs w:val="24"/>
          <w:lang w:val="el-GR"/>
        </w:rPr>
        <w:t>11</w:t>
      </w:r>
      <w:r w:rsidRPr="00A82A3D">
        <w:rPr>
          <w:rFonts w:asciiTheme="majorHAnsi" w:hAnsiTheme="majorHAnsi" w:cs="Calibri"/>
          <w:sz w:val="24"/>
          <w:szCs w:val="24"/>
          <w:lang w:val="el-GR"/>
        </w:rPr>
        <w:t>. Λοιποί τομείς (Υπηρεσία Δ.Σ., Έξοδα, Έσοδα, Χρηματοοικονομικές καταστάσεις τέλους χρήσης κ.λ.π.).</w:t>
      </w:r>
      <w:bookmarkEnd w:id="4"/>
    </w:p>
    <w:p w14:paraId="5C07F9F1" w14:textId="77777777" w:rsidR="00A82A3D" w:rsidRPr="00A82A3D" w:rsidRDefault="00A82A3D" w:rsidP="00A82A3D">
      <w:pPr>
        <w:rPr>
          <w:rFonts w:asciiTheme="majorHAnsi" w:hAnsiTheme="majorHAnsi" w:cs="Calibri"/>
          <w:sz w:val="24"/>
          <w:szCs w:val="24"/>
          <w:lang w:val="el-GR"/>
        </w:rPr>
      </w:pPr>
    </w:p>
    <w:p w14:paraId="390C8CC2" w14:textId="39767D6C" w:rsidR="00A82A3D" w:rsidRPr="00A82A3D" w:rsidRDefault="00A82A3D" w:rsidP="00A82A3D">
      <w:pPr>
        <w:jc w:val="both"/>
        <w:rPr>
          <w:rFonts w:asciiTheme="majorHAnsi" w:hAnsiTheme="majorHAnsi" w:cs="Calibri"/>
          <w:b/>
          <w:sz w:val="24"/>
          <w:szCs w:val="24"/>
          <w:lang w:val="el-GR"/>
        </w:rPr>
      </w:pPr>
      <w:bookmarkStart w:id="5" w:name="_Hlk100618649"/>
      <w:r w:rsidRPr="00A82A3D">
        <w:rPr>
          <w:rFonts w:asciiTheme="majorHAnsi" w:hAnsiTheme="majorHAnsi" w:cs="Calibri"/>
          <w:b/>
          <w:sz w:val="24"/>
          <w:szCs w:val="24"/>
          <w:lang w:val="el-GR"/>
        </w:rPr>
        <w:t>Ενότητα Β –</w:t>
      </w:r>
      <w:r w:rsidRPr="00A82A3D">
        <w:rPr>
          <w:rFonts w:asciiTheme="majorHAnsi" w:hAnsiTheme="majorHAnsi" w:cs="Calibri"/>
          <w:bCs/>
          <w:sz w:val="24"/>
          <w:szCs w:val="24"/>
          <w:lang w:val="el-GR"/>
        </w:rPr>
        <w:t xml:space="preserve"> Έκθεση Εσωτερικού Ελέγχου για το έτος 2021 στο </w:t>
      </w:r>
      <w:r w:rsidR="00A64F0A" w:rsidRPr="00A64F0A">
        <w:rPr>
          <w:rFonts w:asciiTheme="majorHAnsi" w:hAnsiTheme="majorHAnsi" w:cs="Calibri"/>
          <w:bCs/>
          <w:sz w:val="24"/>
          <w:szCs w:val="24"/>
          <w:lang w:val="el-GR"/>
        </w:rPr>
        <w:t>Ν.Π.Δ.Δ. Δημοτικός Οργανισμός Πολιτισμού Πύργου</w:t>
      </w:r>
    </w:p>
    <w:p w14:paraId="3180D222" w14:textId="3D31622D" w:rsidR="00A82A3D" w:rsidRPr="00A82A3D" w:rsidRDefault="00A82A3D" w:rsidP="00A82A3D">
      <w:pPr>
        <w:jc w:val="both"/>
        <w:rPr>
          <w:rFonts w:asciiTheme="majorHAnsi" w:hAnsiTheme="majorHAnsi" w:cs="Calibri"/>
          <w:sz w:val="24"/>
          <w:szCs w:val="24"/>
          <w:lang w:val="el-GR"/>
        </w:rPr>
      </w:pPr>
      <w:r w:rsidRPr="00A82A3D">
        <w:rPr>
          <w:rFonts w:asciiTheme="majorHAnsi" w:hAnsiTheme="majorHAnsi" w:cs="Calibri"/>
          <w:sz w:val="24"/>
          <w:szCs w:val="24"/>
          <w:lang w:val="el-GR"/>
        </w:rPr>
        <w:t xml:space="preserve">Σε αυτή την ενότητα, ο ανάδοχος θα εκδώσει την απαιτούμενη Έκθεση Εσωτερικού Ελέγχου για το έτος 2021 στο </w:t>
      </w:r>
      <w:r w:rsidR="00A64F0A" w:rsidRPr="00A64F0A">
        <w:rPr>
          <w:rFonts w:asciiTheme="majorHAnsi" w:hAnsiTheme="majorHAnsi" w:cs="Calibri"/>
          <w:sz w:val="24"/>
          <w:szCs w:val="24"/>
          <w:lang w:val="el-GR"/>
        </w:rPr>
        <w:t xml:space="preserve">Ν.Π.Δ.Δ. Δημοτικός Οργανισμός Πολιτισμού Πύργου </w:t>
      </w:r>
      <w:r w:rsidRPr="00A82A3D">
        <w:rPr>
          <w:rFonts w:asciiTheme="majorHAnsi" w:hAnsiTheme="majorHAnsi" w:cs="Calibri"/>
          <w:sz w:val="24"/>
          <w:szCs w:val="24"/>
          <w:lang w:val="el-GR"/>
        </w:rPr>
        <w:t>όπως προβλέπουν τα Διεθνή Πρότυπα Εσωτερικού Ελέγχου.</w:t>
      </w:r>
    </w:p>
    <w:bookmarkEnd w:id="5"/>
    <w:p w14:paraId="360A2C28" w14:textId="2A901C76" w:rsidR="00A82A3D" w:rsidRDefault="00A82A3D" w:rsidP="00A82A3D">
      <w:pPr>
        <w:suppressAutoHyphens/>
        <w:spacing w:after="0" w:line="240" w:lineRule="auto"/>
        <w:jc w:val="both"/>
        <w:rPr>
          <w:rFonts w:asciiTheme="majorHAnsi" w:hAnsiTheme="majorHAnsi" w:cs="Calibri"/>
          <w:b/>
          <w:bCs/>
          <w:sz w:val="24"/>
          <w:szCs w:val="24"/>
          <w:u w:val="single"/>
          <w:lang w:val="el-GR"/>
        </w:rPr>
      </w:pPr>
    </w:p>
    <w:p w14:paraId="75A0929C" w14:textId="2C257045" w:rsidR="00A64F0A" w:rsidRDefault="00A64F0A" w:rsidP="00A82A3D">
      <w:pPr>
        <w:suppressAutoHyphens/>
        <w:spacing w:after="0" w:line="240" w:lineRule="auto"/>
        <w:jc w:val="both"/>
        <w:rPr>
          <w:rFonts w:asciiTheme="majorHAnsi" w:hAnsiTheme="majorHAnsi" w:cs="Calibri"/>
          <w:b/>
          <w:bCs/>
          <w:sz w:val="24"/>
          <w:szCs w:val="24"/>
          <w:u w:val="single"/>
          <w:lang w:val="el-GR"/>
        </w:rPr>
      </w:pPr>
    </w:p>
    <w:p w14:paraId="3350DBD0" w14:textId="400D7EBF" w:rsidR="00A64F0A" w:rsidRDefault="00A64F0A" w:rsidP="00A82A3D">
      <w:pPr>
        <w:suppressAutoHyphens/>
        <w:spacing w:after="0" w:line="240" w:lineRule="auto"/>
        <w:jc w:val="both"/>
        <w:rPr>
          <w:rFonts w:asciiTheme="majorHAnsi" w:hAnsiTheme="majorHAnsi" w:cs="Calibri"/>
          <w:b/>
          <w:bCs/>
          <w:sz w:val="24"/>
          <w:szCs w:val="24"/>
          <w:u w:val="single"/>
          <w:lang w:val="el-GR"/>
        </w:rPr>
      </w:pPr>
    </w:p>
    <w:p w14:paraId="60C44A77" w14:textId="65699257" w:rsidR="00A64F0A" w:rsidRDefault="00A64F0A" w:rsidP="00A82A3D">
      <w:pPr>
        <w:suppressAutoHyphens/>
        <w:spacing w:after="0" w:line="240" w:lineRule="auto"/>
        <w:jc w:val="both"/>
        <w:rPr>
          <w:rFonts w:asciiTheme="majorHAnsi" w:hAnsiTheme="majorHAnsi" w:cs="Calibri"/>
          <w:b/>
          <w:bCs/>
          <w:sz w:val="24"/>
          <w:szCs w:val="24"/>
          <w:u w:val="single"/>
          <w:lang w:val="el-GR"/>
        </w:rPr>
      </w:pPr>
    </w:p>
    <w:p w14:paraId="1E200F04" w14:textId="4EECC626" w:rsidR="00A64F0A" w:rsidRDefault="00A64F0A" w:rsidP="00A82A3D">
      <w:pPr>
        <w:suppressAutoHyphens/>
        <w:spacing w:after="0" w:line="240" w:lineRule="auto"/>
        <w:jc w:val="both"/>
        <w:rPr>
          <w:rFonts w:asciiTheme="majorHAnsi" w:hAnsiTheme="majorHAnsi" w:cs="Calibri"/>
          <w:b/>
          <w:bCs/>
          <w:sz w:val="24"/>
          <w:szCs w:val="24"/>
          <w:u w:val="single"/>
          <w:lang w:val="el-GR"/>
        </w:rPr>
      </w:pPr>
    </w:p>
    <w:p w14:paraId="6C7A7465" w14:textId="77777777" w:rsidR="00A64F0A" w:rsidRPr="00A82A3D" w:rsidRDefault="00A64F0A" w:rsidP="00A82A3D">
      <w:pPr>
        <w:suppressAutoHyphens/>
        <w:spacing w:after="0" w:line="240" w:lineRule="auto"/>
        <w:jc w:val="both"/>
        <w:rPr>
          <w:rFonts w:asciiTheme="majorHAnsi" w:hAnsiTheme="majorHAnsi" w:cs="Calibri"/>
          <w:b/>
          <w:bCs/>
          <w:sz w:val="24"/>
          <w:szCs w:val="24"/>
          <w:u w:val="single"/>
          <w:lang w:val="el-GR"/>
        </w:rPr>
      </w:pPr>
    </w:p>
    <w:p w14:paraId="3F4CD126" w14:textId="77777777" w:rsidR="00A82A3D" w:rsidRPr="00A82A3D" w:rsidRDefault="00A82A3D" w:rsidP="00A82A3D">
      <w:pPr>
        <w:suppressAutoHyphens/>
        <w:spacing w:after="0" w:line="240" w:lineRule="auto"/>
        <w:jc w:val="both"/>
        <w:rPr>
          <w:rFonts w:asciiTheme="majorHAnsi" w:hAnsiTheme="majorHAnsi" w:cs="Calibri"/>
          <w:b/>
          <w:bCs/>
          <w:sz w:val="24"/>
          <w:szCs w:val="24"/>
          <w:u w:val="single"/>
          <w:lang w:val="el-GR"/>
        </w:rPr>
      </w:pPr>
      <w:r w:rsidRPr="00A82A3D">
        <w:rPr>
          <w:rFonts w:asciiTheme="majorHAnsi" w:hAnsiTheme="majorHAnsi" w:cs="Calibri"/>
          <w:b/>
          <w:bCs/>
          <w:sz w:val="24"/>
          <w:szCs w:val="24"/>
          <w:u w:val="single"/>
          <w:lang w:val="el-GR"/>
        </w:rPr>
        <w:t>Για το έτος 2022:</w:t>
      </w:r>
    </w:p>
    <w:p w14:paraId="010077C0" w14:textId="77777777" w:rsidR="00A82A3D" w:rsidRPr="00A82A3D" w:rsidRDefault="00A82A3D" w:rsidP="00A82A3D">
      <w:pPr>
        <w:suppressAutoHyphens/>
        <w:spacing w:after="0" w:line="240" w:lineRule="auto"/>
        <w:jc w:val="both"/>
        <w:rPr>
          <w:rFonts w:asciiTheme="majorHAnsi" w:hAnsiTheme="majorHAnsi" w:cs="Calibri"/>
          <w:sz w:val="24"/>
          <w:szCs w:val="24"/>
          <w:lang w:val="el-GR"/>
        </w:rPr>
      </w:pPr>
    </w:p>
    <w:p w14:paraId="09FEA52B" w14:textId="4FB57484" w:rsidR="00A82A3D" w:rsidRPr="00A82A3D" w:rsidRDefault="00A82A3D" w:rsidP="00A82A3D">
      <w:pPr>
        <w:jc w:val="both"/>
        <w:rPr>
          <w:rFonts w:asciiTheme="majorHAnsi" w:hAnsiTheme="majorHAnsi" w:cs="Calibri"/>
          <w:sz w:val="24"/>
          <w:szCs w:val="24"/>
          <w:lang w:val="el-GR"/>
        </w:rPr>
      </w:pPr>
      <w:r w:rsidRPr="00A82A3D">
        <w:rPr>
          <w:rFonts w:asciiTheme="majorHAnsi" w:hAnsiTheme="majorHAnsi" w:cs="Calibri"/>
          <w:b/>
          <w:sz w:val="24"/>
          <w:szCs w:val="24"/>
          <w:lang w:val="el-GR"/>
        </w:rPr>
        <w:t xml:space="preserve">Ενότητα Γ - </w:t>
      </w:r>
      <w:r w:rsidRPr="00A82A3D">
        <w:rPr>
          <w:rFonts w:asciiTheme="majorHAnsi" w:hAnsiTheme="majorHAnsi" w:cs="Calibri"/>
          <w:bCs/>
          <w:sz w:val="24"/>
          <w:szCs w:val="24"/>
          <w:lang w:val="el-GR"/>
        </w:rPr>
        <w:t xml:space="preserve">Συγκέντρωση στοιχείων σχετικά με την ύπαρξη των υφιστάμενων διαδικασιών και δικλείδων ασφαλείας στο </w:t>
      </w:r>
      <w:r w:rsidR="00A64F0A" w:rsidRPr="00A64F0A">
        <w:rPr>
          <w:rFonts w:asciiTheme="majorHAnsi" w:hAnsiTheme="majorHAnsi" w:cs="Calibri"/>
          <w:bCs/>
          <w:sz w:val="24"/>
          <w:szCs w:val="24"/>
          <w:lang w:val="el-GR"/>
        </w:rPr>
        <w:t xml:space="preserve">Ν.Π.Δ.Δ. Δημοτικός Οργανισμός Πολιτισμού Πύργου </w:t>
      </w:r>
      <w:r w:rsidRPr="00A82A3D">
        <w:rPr>
          <w:rFonts w:asciiTheme="majorHAnsi" w:hAnsiTheme="majorHAnsi" w:cs="Calibri"/>
          <w:bCs/>
          <w:sz w:val="24"/>
          <w:szCs w:val="24"/>
          <w:lang w:val="el-GR"/>
        </w:rPr>
        <w:t>για το έτος 2022</w:t>
      </w:r>
    </w:p>
    <w:p w14:paraId="091320BE" w14:textId="3C8DAEDB" w:rsidR="00A82A3D" w:rsidRPr="00A82A3D" w:rsidRDefault="00A82A3D" w:rsidP="00A82A3D">
      <w:pPr>
        <w:jc w:val="both"/>
        <w:rPr>
          <w:rFonts w:asciiTheme="majorHAnsi" w:hAnsiTheme="majorHAnsi" w:cs="Calibri"/>
          <w:sz w:val="24"/>
          <w:szCs w:val="24"/>
          <w:lang w:val="el-GR"/>
        </w:rPr>
      </w:pPr>
      <w:r w:rsidRPr="00A82A3D">
        <w:rPr>
          <w:rFonts w:asciiTheme="majorHAnsi" w:hAnsiTheme="majorHAnsi" w:cs="Calibri"/>
          <w:sz w:val="24"/>
          <w:szCs w:val="24"/>
          <w:lang w:val="el-GR"/>
        </w:rPr>
        <w:t xml:space="preserve">Στην ενότητα αυτή ο ανάδοχος καλείται να διεξάγει αναλυτική καταγραφή των πραγματικών διαδικασιών και δικλείδων ασφαλείας που πραγματοποιούνται σήμερα στις υπηρεσίες του </w:t>
      </w:r>
      <w:r w:rsidR="002661DC" w:rsidRPr="002661DC">
        <w:rPr>
          <w:rFonts w:asciiTheme="majorHAnsi" w:hAnsiTheme="majorHAnsi" w:cs="Calibri"/>
          <w:sz w:val="24"/>
          <w:szCs w:val="24"/>
          <w:lang w:val="el-GR"/>
        </w:rPr>
        <w:t>Ν.Π.Δ.Δ. Δημοτικός Οργανισμός Πολιτισμού Πύργου</w:t>
      </w:r>
      <w:r w:rsidRPr="00A82A3D">
        <w:rPr>
          <w:rFonts w:asciiTheme="majorHAnsi" w:hAnsiTheme="majorHAnsi" w:cs="Calibri"/>
          <w:sz w:val="24"/>
          <w:szCs w:val="24"/>
          <w:lang w:val="el-GR"/>
        </w:rPr>
        <w:t>, με σκοπό την εύρεση των αδυναμιών - λαθών που εμποδίζουν την επίτευξη των σκοπών καθώς και την ορθολογική και εύρυθμη λειτουργία του. Αυτό θα πραγματοποιηθεί μέσα από τη συμπλήρωση Ερωτηματολογίου (συνεργασία &lt;Αναδόχου&gt; με τους προϊσταμένους των υπηρεσιών καθώς και με τη Διοίκηση αν χρειαστεί) που θα αφορά τις κατωτέρω ενότητες:</w:t>
      </w:r>
    </w:p>
    <w:p w14:paraId="3DDBC7E4" w14:textId="77777777" w:rsidR="00A82A3D" w:rsidRPr="00A82A3D" w:rsidRDefault="00A82A3D" w:rsidP="00A82A3D">
      <w:pPr>
        <w:rPr>
          <w:rFonts w:asciiTheme="majorHAnsi" w:hAnsiTheme="majorHAnsi" w:cs="Calibri"/>
          <w:sz w:val="24"/>
          <w:szCs w:val="24"/>
          <w:lang w:val="el-GR"/>
        </w:rPr>
      </w:pPr>
      <w:r w:rsidRPr="00A82A3D">
        <w:rPr>
          <w:rFonts w:asciiTheme="majorHAnsi" w:hAnsiTheme="majorHAnsi" w:cs="Calibri"/>
          <w:b/>
          <w:sz w:val="24"/>
          <w:szCs w:val="24"/>
          <w:lang w:val="el-GR"/>
        </w:rPr>
        <w:t>1</w:t>
      </w:r>
      <w:r w:rsidRPr="00A82A3D">
        <w:rPr>
          <w:rFonts w:asciiTheme="majorHAnsi" w:hAnsiTheme="majorHAnsi" w:cs="Calibri"/>
          <w:sz w:val="24"/>
          <w:szCs w:val="24"/>
          <w:lang w:val="el-GR"/>
        </w:rPr>
        <w:t>.Γενικό ερωτηματολόγιο σχετικά με την επάρκεια διαδικασιών στην οικονομική υπηρεσία.</w:t>
      </w:r>
    </w:p>
    <w:p w14:paraId="33905420" w14:textId="77777777" w:rsidR="00A82A3D" w:rsidRPr="00A82A3D" w:rsidRDefault="00A82A3D" w:rsidP="00A82A3D">
      <w:pPr>
        <w:rPr>
          <w:rFonts w:asciiTheme="majorHAnsi" w:hAnsiTheme="majorHAnsi" w:cs="Calibri"/>
          <w:sz w:val="24"/>
          <w:szCs w:val="24"/>
          <w:lang w:val="el-GR"/>
        </w:rPr>
      </w:pPr>
      <w:r w:rsidRPr="00A82A3D">
        <w:rPr>
          <w:rFonts w:asciiTheme="majorHAnsi" w:hAnsiTheme="majorHAnsi" w:cs="Calibri"/>
          <w:b/>
          <w:sz w:val="24"/>
          <w:szCs w:val="24"/>
          <w:lang w:val="el-GR"/>
        </w:rPr>
        <w:t>2.</w:t>
      </w:r>
      <w:r w:rsidRPr="00A82A3D">
        <w:rPr>
          <w:rFonts w:asciiTheme="majorHAnsi" w:hAnsiTheme="majorHAnsi" w:cs="Calibri"/>
          <w:sz w:val="24"/>
          <w:szCs w:val="24"/>
          <w:lang w:val="el-GR"/>
        </w:rPr>
        <w:t xml:space="preserve"> Χρηματικά διαθέσιμα (Ταμείο και Καταθέσεις) </w:t>
      </w:r>
    </w:p>
    <w:p w14:paraId="42F82D23" w14:textId="77777777" w:rsidR="00A82A3D" w:rsidRPr="00A82A3D" w:rsidRDefault="00A82A3D" w:rsidP="00A82A3D">
      <w:pPr>
        <w:rPr>
          <w:rFonts w:asciiTheme="majorHAnsi" w:hAnsiTheme="majorHAnsi" w:cs="Calibri"/>
          <w:sz w:val="24"/>
          <w:szCs w:val="24"/>
          <w:lang w:val="el-GR"/>
        </w:rPr>
      </w:pPr>
      <w:r w:rsidRPr="00A82A3D">
        <w:rPr>
          <w:rFonts w:asciiTheme="majorHAnsi" w:hAnsiTheme="majorHAnsi" w:cs="Calibri"/>
          <w:b/>
          <w:sz w:val="24"/>
          <w:szCs w:val="24"/>
          <w:lang w:val="el-GR"/>
        </w:rPr>
        <w:t>3.</w:t>
      </w:r>
      <w:r w:rsidRPr="00A82A3D">
        <w:rPr>
          <w:rFonts w:asciiTheme="majorHAnsi" w:hAnsiTheme="majorHAnsi" w:cs="Calibri"/>
          <w:sz w:val="24"/>
          <w:szCs w:val="24"/>
          <w:lang w:val="el-GR"/>
        </w:rPr>
        <w:t xml:space="preserve"> Χρεόγραφα και Συμμετοχές </w:t>
      </w:r>
    </w:p>
    <w:p w14:paraId="45E86591" w14:textId="77777777" w:rsidR="00A82A3D" w:rsidRPr="00A82A3D" w:rsidRDefault="00A82A3D" w:rsidP="00A82A3D">
      <w:pPr>
        <w:rPr>
          <w:rFonts w:asciiTheme="majorHAnsi" w:hAnsiTheme="majorHAnsi" w:cs="Calibri"/>
          <w:sz w:val="24"/>
          <w:szCs w:val="24"/>
          <w:lang w:val="el-GR"/>
        </w:rPr>
      </w:pPr>
      <w:r w:rsidRPr="00A82A3D">
        <w:rPr>
          <w:rFonts w:asciiTheme="majorHAnsi" w:hAnsiTheme="majorHAnsi" w:cs="Calibri"/>
          <w:b/>
          <w:sz w:val="24"/>
          <w:szCs w:val="24"/>
          <w:lang w:val="el-GR"/>
        </w:rPr>
        <w:t>4.</w:t>
      </w:r>
      <w:r w:rsidRPr="00A82A3D">
        <w:rPr>
          <w:rFonts w:asciiTheme="majorHAnsi" w:hAnsiTheme="majorHAnsi" w:cs="Calibri"/>
          <w:sz w:val="24"/>
          <w:szCs w:val="24"/>
          <w:lang w:val="el-GR"/>
        </w:rPr>
        <w:t xml:space="preserve"> Απαιτήσεις (Πελάτες και λοιπές απαιτήσεις) </w:t>
      </w:r>
    </w:p>
    <w:p w14:paraId="7F8D3AF2" w14:textId="6865542A" w:rsidR="00A82A3D" w:rsidRPr="00A82A3D" w:rsidRDefault="00A82A3D" w:rsidP="00A82A3D">
      <w:pPr>
        <w:rPr>
          <w:rFonts w:asciiTheme="majorHAnsi" w:hAnsiTheme="majorHAnsi" w:cs="Calibri"/>
          <w:sz w:val="24"/>
          <w:szCs w:val="24"/>
          <w:lang w:val="el-GR"/>
        </w:rPr>
      </w:pPr>
      <w:r w:rsidRPr="00A82A3D">
        <w:rPr>
          <w:rFonts w:asciiTheme="majorHAnsi" w:hAnsiTheme="majorHAnsi" w:cs="Calibri"/>
          <w:b/>
          <w:sz w:val="24"/>
          <w:szCs w:val="24"/>
          <w:lang w:val="el-GR"/>
        </w:rPr>
        <w:t>5.</w:t>
      </w:r>
      <w:r w:rsidRPr="00A82A3D">
        <w:rPr>
          <w:rFonts w:asciiTheme="majorHAnsi" w:hAnsiTheme="majorHAnsi" w:cs="Calibri"/>
          <w:sz w:val="24"/>
          <w:szCs w:val="24"/>
          <w:lang w:val="el-GR"/>
        </w:rPr>
        <w:t xml:space="preserve"> Ενσώματα και </w:t>
      </w:r>
      <w:r w:rsidR="008801E6" w:rsidRPr="00A82A3D">
        <w:rPr>
          <w:rFonts w:asciiTheme="majorHAnsi" w:hAnsiTheme="majorHAnsi" w:cs="Calibri"/>
          <w:sz w:val="24"/>
          <w:szCs w:val="24"/>
          <w:lang w:val="el-GR"/>
        </w:rPr>
        <w:t>άυλα</w:t>
      </w:r>
      <w:r w:rsidRPr="00A82A3D">
        <w:rPr>
          <w:rFonts w:asciiTheme="majorHAnsi" w:hAnsiTheme="majorHAnsi" w:cs="Calibri"/>
          <w:sz w:val="24"/>
          <w:szCs w:val="24"/>
          <w:lang w:val="el-GR"/>
        </w:rPr>
        <w:t xml:space="preserve"> πάγια στοιχεία. </w:t>
      </w:r>
    </w:p>
    <w:p w14:paraId="681B5CDC" w14:textId="77777777" w:rsidR="00A82A3D" w:rsidRPr="00A82A3D" w:rsidRDefault="00A82A3D" w:rsidP="00A82A3D">
      <w:pPr>
        <w:rPr>
          <w:rFonts w:asciiTheme="majorHAnsi" w:hAnsiTheme="majorHAnsi" w:cs="Calibri"/>
          <w:sz w:val="24"/>
          <w:szCs w:val="24"/>
          <w:lang w:val="el-GR"/>
        </w:rPr>
      </w:pPr>
      <w:r w:rsidRPr="00A82A3D">
        <w:rPr>
          <w:rFonts w:asciiTheme="majorHAnsi" w:hAnsiTheme="majorHAnsi" w:cs="Calibri"/>
          <w:b/>
          <w:sz w:val="24"/>
          <w:szCs w:val="24"/>
          <w:lang w:val="el-GR"/>
        </w:rPr>
        <w:t>6.</w:t>
      </w:r>
      <w:r w:rsidRPr="00A82A3D">
        <w:rPr>
          <w:rFonts w:asciiTheme="majorHAnsi" w:hAnsiTheme="majorHAnsi" w:cs="Calibri"/>
          <w:sz w:val="24"/>
          <w:szCs w:val="24"/>
          <w:lang w:val="el-GR"/>
        </w:rPr>
        <w:t xml:space="preserve"> Αγορές – Προμηθευτές – Αποθέματα </w:t>
      </w:r>
    </w:p>
    <w:p w14:paraId="7CC64301" w14:textId="77777777" w:rsidR="00A82A3D" w:rsidRPr="00A82A3D" w:rsidRDefault="00A82A3D" w:rsidP="00A82A3D">
      <w:pPr>
        <w:rPr>
          <w:rFonts w:asciiTheme="majorHAnsi" w:hAnsiTheme="majorHAnsi" w:cs="Calibri"/>
          <w:sz w:val="24"/>
          <w:szCs w:val="24"/>
          <w:lang w:val="el-GR"/>
        </w:rPr>
      </w:pPr>
      <w:r w:rsidRPr="00A82A3D">
        <w:rPr>
          <w:rFonts w:asciiTheme="majorHAnsi" w:hAnsiTheme="majorHAnsi" w:cs="Calibri"/>
          <w:b/>
          <w:sz w:val="24"/>
          <w:szCs w:val="24"/>
          <w:lang w:val="el-GR"/>
        </w:rPr>
        <w:t>7.</w:t>
      </w:r>
      <w:r w:rsidRPr="00A82A3D">
        <w:rPr>
          <w:rFonts w:asciiTheme="majorHAnsi" w:hAnsiTheme="majorHAnsi" w:cs="Calibri"/>
          <w:sz w:val="24"/>
          <w:szCs w:val="24"/>
          <w:lang w:val="el-GR"/>
        </w:rPr>
        <w:t xml:space="preserve"> Δάνεια Τραπεζών </w:t>
      </w:r>
    </w:p>
    <w:p w14:paraId="5D056A75" w14:textId="77777777" w:rsidR="00A82A3D" w:rsidRPr="00A82A3D" w:rsidRDefault="00A82A3D" w:rsidP="00A82A3D">
      <w:pPr>
        <w:rPr>
          <w:rFonts w:asciiTheme="majorHAnsi" w:hAnsiTheme="majorHAnsi" w:cs="Calibri"/>
          <w:sz w:val="24"/>
          <w:szCs w:val="24"/>
          <w:lang w:val="el-GR"/>
        </w:rPr>
      </w:pPr>
      <w:r w:rsidRPr="00A82A3D">
        <w:rPr>
          <w:rFonts w:asciiTheme="majorHAnsi" w:hAnsiTheme="majorHAnsi" w:cs="Calibri"/>
          <w:b/>
          <w:sz w:val="24"/>
          <w:szCs w:val="24"/>
          <w:lang w:val="el-GR"/>
        </w:rPr>
        <w:t>8.</w:t>
      </w:r>
      <w:r w:rsidRPr="00A82A3D">
        <w:rPr>
          <w:rFonts w:asciiTheme="majorHAnsi" w:hAnsiTheme="majorHAnsi" w:cs="Calibri"/>
          <w:sz w:val="24"/>
          <w:szCs w:val="24"/>
          <w:lang w:val="el-GR"/>
        </w:rPr>
        <w:t xml:space="preserve"> Υποχρεώσεις προς ασφαλιστικά ταμεία και Δημόσιο </w:t>
      </w:r>
    </w:p>
    <w:p w14:paraId="33D1F654" w14:textId="77777777" w:rsidR="00A82A3D" w:rsidRPr="00A82A3D" w:rsidRDefault="00A82A3D" w:rsidP="00A82A3D">
      <w:pPr>
        <w:rPr>
          <w:rFonts w:asciiTheme="majorHAnsi" w:hAnsiTheme="majorHAnsi" w:cs="Calibri"/>
          <w:sz w:val="24"/>
          <w:szCs w:val="24"/>
          <w:lang w:val="el-GR"/>
        </w:rPr>
      </w:pPr>
      <w:r w:rsidRPr="00A82A3D">
        <w:rPr>
          <w:rFonts w:asciiTheme="majorHAnsi" w:hAnsiTheme="majorHAnsi" w:cs="Calibri"/>
          <w:b/>
          <w:sz w:val="24"/>
          <w:szCs w:val="24"/>
          <w:lang w:val="el-GR"/>
        </w:rPr>
        <w:t>9</w:t>
      </w:r>
      <w:r w:rsidRPr="00A82A3D">
        <w:rPr>
          <w:rFonts w:asciiTheme="majorHAnsi" w:hAnsiTheme="majorHAnsi" w:cs="Calibri"/>
          <w:sz w:val="24"/>
          <w:szCs w:val="24"/>
          <w:lang w:val="el-GR"/>
        </w:rPr>
        <w:t xml:space="preserve">. Μισθοδοσία Προσωπικού </w:t>
      </w:r>
    </w:p>
    <w:p w14:paraId="18E3B69B" w14:textId="77777777" w:rsidR="00A82A3D" w:rsidRPr="00A82A3D" w:rsidRDefault="00A82A3D" w:rsidP="00A82A3D">
      <w:pPr>
        <w:rPr>
          <w:rFonts w:asciiTheme="majorHAnsi" w:hAnsiTheme="majorHAnsi" w:cs="Calibri"/>
          <w:sz w:val="24"/>
          <w:szCs w:val="24"/>
          <w:lang w:val="el-GR"/>
        </w:rPr>
      </w:pPr>
      <w:r w:rsidRPr="00A82A3D">
        <w:rPr>
          <w:rFonts w:asciiTheme="majorHAnsi" w:hAnsiTheme="majorHAnsi" w:cs="Calibri"/>
          <w:b/>
          <w:sz w:val="24"/>
          <w:szCs w:val="24"/>
          <w:lang w:val="el-GR"/>
        </w:rPr>
        <w:t>10</w:t>
      </w:r>
      <w:r w:rsidRPr="00A82A3D">
        <w:rPr>
          <w:rFonts w:asciiTheme="majorHAnsi" w:hAnsiTheme="majorHAnsi" w:cs="Calibri"/>
          <w:sz w:val="24"/>
          <w:szCs w:val="24"/>
          <w:lang w:val="el-GR"/>
        </w:rPr>
        <w:t xml:space="preserve">. Κίνδυνος απάτης </w:t>
      </w:r>
    </w:p>
    <w:p w14:paraId="72E113B9" w14:textId="77777777" w:rsidR="00A82A3D" w:rsidRPr="00A82A3D" w:rsidRDefault="00A82A3D" w:rsidP="00A82A3D">
      <w:pPr>
        <w:rPr>
          <w:rFonts w:asciiTheme="majorHAnsi" w:hAnsiTheme="majorHAnsi" w:cs="Calibri"/>
          <w:sz w:val="24"/>
          <w:szCs w:val="24"/>
          <w:lang w:val="el-GR"/>
        </w:rPr>
      </w:pPr>
      <w:r w:rsidRPr="00A82A3D">
        <w:rPr>
          <w:rFonts w:asciiTheme="majorHAnsi" w:hAnsiTheme="majorHAnsi" w:cs="Calibri"/>
          <w:b/>
          <w:sz w:val="24"/>
          <w:szCs w:val="24"/>
          <w:lang w:val="el-GR"/>
        </w:rPr>
        <w:t>11</w:t>
      </w:r>
      <w:r w:rsidRPr="00A82A3D">
        <w:rPr>
          <w:rFonts w:asciiTheme="majorHAnsi" w:hAnsiTheme="majorHAnsi" w:cs="Calibri"/>
          <w:sz w:val="24"/>
          <w:szCs w:val="24"/>
          <w:lang w:val="el-GR"/>
        </w:rPr>
        <w:t>. Λοιποί τομείς (Υπηρεσία Δ.Σ., Έξοδα, Έσοδα, Χρηματοοικονομικές καταστάσεις τέλους χρήσης κ.λ.π.).</w:t>
      </w:r>
    </w:p>
    <w:p w14:paraId="3FBEA1FC" w14:textId="77777777" w:rsidR="00A82A3D" w:rsidRPr="00A82A3D" w:rsidRDefault="00A82A3D" w:rsidP="00A82A3D">
      <w:pPr>
        <w:suppressAutoHyphens/>
        <w:spacing w:after="0" w:line="240" w:lineRule="auto"/>
        <w:jc w:val="both"/>
        <w:rPr>
          <w:rFonts w:asciiTheme="majorHAnsi" w:hAnsiTheme="majorHAnsi" w:cs="Calibri"/>
          <w:sz w:val="24"/>
          <w:szCs w:val="24"/>
          <w:lang w:val="el-GR"/>
        </w:rPr>
      </w:pPr>
    </w:p>
    <w:p w14:paraId="0F590B1B" w14:textId="3563A376" w:rsidR="00A82A3D" w:rsidRPr="00A82A3D" w:rsidRDefault="00A82A3D" w:rsidP="00A82A3D">
      <w:pPr>
        <w:jc w:val="both"/>
        <w:rPr>
          <w:rFonts w:asciiTheme="majorHAnsi" w:hAnsiTheme="majorHAnsi" w:cs="Calibri"/>
          <w:b/>
          <w:sz w:val="24"/>
          <w:szCs w:val="24"/>
          <w:lang w:val="el-GR"/>
        </w:rPr>
      </w:pPr>
      <w:r w:rsidRPr="00A82A3D">
        <w:rPr>
          <w:rFonts w:asciiTheme="majorHAnsi" w:hAnsiTheme="majorHAnsi" w:cs="Calibri"/>
          <w:b/>
          <w:sz w:val="24"/>
          <w:szCs w:val="24"/>
          <w:lang w:val="el-GR"/>
        </w:rPr>
        <w:t>Ενότητα Δ –</w:t>
      </w:r>
      <w:r w:rsidRPr="00A82A3D">
        <w:rPr>
          <w:rFonts w:asciiTheme="majorHAnsi" w:hAnsiTheme="majorHAnsi" w:cs="Calibri"/>
          <w:bCs/>
          <w:sz w:val="24"/>
          <w:szCs w:val="24"/>
          <w:lang w:val="el-GR"/>
        </w:rPr>
        <w:t xml:space="preserve"> Έκθεση Εσωτερικού Ελέγχου για το έτος 2022 στο </w:t>
      </w:r>
      <w:r w:rsidR="002661DC" w:rsidRPr="002661DC">
        <w:rPr>
          <w:rFonts w:asciiTheme="majorHAnsi" w:hAnsiTheme="majorHAnsi" w:cs="Calibri"/>
          <w:bCs/>
          <w:sz w:val="24"/>
          <w:szCs w:val="24"/>
          <w:lang w:val="el-GR"/>
        </w:rPr>
        <w:t>Ν.Π.Δ.Δ. Δημοτικός Οργανισμός Πολιτισμού Πύργου</w:t>
      </w:r>
    </w:p>
    <w:p w14:paraId="660BB404" w14:textId="47A7320F" w:rsidR="00A82A3D" w:rsidRPr="00A82A3D" w:rsidRDefault="00A82A3D" w:rsidP="00A82A3D">
      <w:pPr>
        <w:jc w:val="both"/>
        <w:rPr>
          <w:rFonts w:asciiTheme="majorHAnsi" w:hAnsiTheme="majorHAnsi" w:cs="Calibri"/>
          <w:sz w:val="24"/>
          <w:szCs w:val="24"/>
          <w:lang w:val="el-GR"/>
        </w:rPr>
      </w:pPr>
      <w:r w:rsidRPr="00A82A3D">
        <w:rPr>
          <w:rFonts w:asciiTheme="majorHAnsi" w:hAnsiTheme="majorHAnsi" w:cs="Calibri"/>
          <w:sz w:val="24"/>
          <w:szCs w:val="24"/>
          <w:lang w:val="el-GR"/>
        </w:rPr>
        <w:t xml:space="preserve">Σε αυτή την ενότητα, ο ανάδοχος θα εκδώσει την απαιτούμενη Έκθεση Εσωτερικού Ελέγχου για το έτος 2022 στο </w:t>
      </w:r>
      <w:r w:rsidR="002661DC" w:rsidRPr="002661DC">
        <w:rPr>
          <w:rFonts w:asciiTheme="majorHAnsi" w:hAnsiTheme="majorHAnsi" w:cs="Calibri"/>
          <w:sz w:val="24"/>
          <w:szCs w:val="24"/>
          <w:lang w:val="el-GR"/>
        </w:rPr>
        <w:t xml:space="preserve">Ν.Π.Δ.Δ. Δημοτικός Οργανισμός Πολιτισμού Πύργου </w:t>
      </w:r>
      <w:r w:rsidRPr="00A82A3D">
        <w:rPr>
          <w:rFonts w:asciiTheme="majorHAnsi" w:hAnsiTheme="majorHAnsi" w:cs="Calibri"/>
          <w:sz w:val="24"/>
          <w:szCs w:val="24"/>
          <w:lang w:val="el-GR"/>
        </w:rPr>
        <w:t>όπως προβλέπουν τα Διεθνή Πρότυπα Εσωτερικού Ελέγχου.</w:t>
      </w:r>
    </w:p>
    <w:p w14:paraId="6A05F9E8" w14:textId="77777777" w:rsidR="00A82A3D" w:rsidRPr="00A82A3D" w:rsidRDefault="00A82A3D" w:rsidP="00A82A3D">
      <w:pPr>
        <w:suppressAutoHyphens/>
        <w:spacing w:after="0" w:line="240" w:lineRule="auto"/>
        <w:jc w:val="both"/>
        <w:rPr>
          <w:rFonts w:asciiTheme="majorHAnsi" w:hAnsiTheme="majorHAnsi" w:cs="Calibri"/>
          <w:sz w:val="24"/>
          <w:szCs w:val="24"/>
          <w:lang w:val="el-GR"/>
        </w:rPr>
      </w:pPr>
    </w:p>
    <w:p w14:paraId="02512E2C" w14:textId="1C165535" w:rsidR="00A82A3D" w:rsidRPr="00A82A3D" w:rsidRDefault="00A82A3D" w:rsidP="00A82A3D">
      <w:pPr>
        <w:jc w:val="both"/>
        <w:rPr>
          <w:rFonts w:asciiTheme="majorHAnsi" w:hAnsiTheme="majorHAnsi" w:cs="Calibri"/>
          <w:bCs/>
          <w:sz w:val="24"/>
          <w:szCs w:val="24"/>
          <w:lang w:val="el-GR"/>
        </w:rPr>
      </w:pPr>
      <w:r w:rsidRPr="00A82A3D">
        <w:rPr>
          <w:rFonts w:asciiTheme="majorHAnsi" w:hAnsiTheme="majorHAnsi" w:cs="Calibri"/>
          <w:b/>
          <w:sz w:val="24"/>
          <w:szCs w:val="24"/>
          <w:lang w:val="el-GR"/>
        </w:rPr>
        <w:t xml:space="preserve">Ενότητα Ε - </w:t>
      </w:r>
      <w:r w:rsidRPr="00A82A3D">
        <w:rPr>
          <w:rFonts w:asciiTheme="majorHAnsi" w:hAnsiTheme="majorHAnsi" w:cs="Calibri"/>
          <w:bCs/>
          <w:sz w:val="24"/>
          <w:szCs w:val="24"/>
          <w:lang w:val="el-GR"/>
        </w:rPr>
        <w:t xml:space="preserve">Εγχειρίδιο πολιτικών, διαδικασιών και δικλείδων ασφαλείας στο </w:t>
      </w:r>
      <w:r w:rsidR="002661DC" w:rsidRPr="002661DC">
        <w:rPr>
          <w:rFonts w:asciiTheme="majorHAnsi" w:hAnsiTheme="majorHAnsi" w:cs="Calibri"/>
          <w:bCs/>
          <w:sz w:val="24"/>
          <w:szCs w:val="24"/>
          <w:lang w:val="el-GR"/>
        </w:rPr>
        <w:t>Ν.Π.Δ.Δ. Δημοτικός Οργανισμός Πολιτισμού Πύργου</w:t>
      </w:r>
    </w:p>
    <w:p w14:paraId="7F650F3E" w14:textId="40D17125" w:rsidR="00A82A3D" w:rsidRPr="00A82A3D" w:rsidRDefault="00A82A3D" w:rsidP="00A82A3D">
      <w:pPr>
        <w:jc w:val="both"/>
        <w:rPr>
          <w:rFonts w:asciiTheme="majorHAnsi" w:hAnsiTheme="majorHAnsi" w:cs="Calibri"/>
          <w:sz w:val="24"/>
          <w:szCs w:val="24"/>
          <w:lang w:val="el-GR"/>
        </w:rPr>
      </w:pPr>
      <w:r w:rsidRPr="00A82A3D">
        <w:rPr>
          <w:rFonts w:asciiTheme="majorHAnsi" w:hAnsiTheme="majorHAnsi" w:cs="Calibri"/>
          <w:sz w:val="24"/>
          <w:szCs w:val="24"/>
          <w:lang w:val="el-GR"/>
        </w:rPr>
        <w:t xml:space="preserve">Στην ενότητα αυτή ο ανάδοχος θα παραδώσει στο </w:t>
      </w:r>
      <w:r w:rsidR="002661DC" w:rsidRPr="002661DC">
        <w:rPr>
          <w:rFonts w:asciiTheme="majorHAnsi" w:hAnsiTheme="majorHAnsi" w:cs="Calibri"/>
          <w:sz w:val="24"/>
          <w:szCs w:val="24"/>
          <w:lang w:val="el-GR"/>
        </w:rPr>
        <w:t xml:space="preserve">Ν.Π.Δ.Δ. Δημοτικός Οργανισμός Πολιτισμού Πύργου </w:t>
      </w:r>
      <w:r w:rsidRPr="00A82A3D">
        <w:rPr>
          <w:rFonts w:asciiTheme="majorHAnsi" w:hAnsiTheme="majorHAnsi" w:cs="Calibri"/>
          <w:sz w:val="24"/>
          <w:szCs w:val="24"/>
          <w:lang w:val="el-GR"/>
        </w:rPr>
        <w:t>εγχειρίδιο πολιτικών, διαδικασιών και δικλείδων ασφαλείας που θα αφορά τις κατωτέρω ενότητες:</w:t>
      </w:r>
    </w:p>
    <w:p w14:paraId="6306C5BE" w14:textId="77777777" w:rsidR="00A82A3D" w:rsidRPr="00A82A3D" w:rsidRDefault="00A82A3D" w:rsidP="00A82A3D">
      <w:pPr>
        <w:numPr>
          <w:ilvl w:val="0"/>
          <w:numId w:val="27"/>
        </w:numPr>
        <w:suppressAutoHyphens/>
        <w:spacing w:after="0" w:line="240" w:lineRule="auto"/>
        <w:jc w:val="both"/>
        <w:rPr>
          <w:rFonts w:asciiTheme="majorHAnsi" w:hAnsiTheme="majorHAnsi" w:cs="Calibri"/>
          <w:sz w:val="24"/>
          <w:szCs w:val="24"/>
        </w:rPr>
      </w:pPr>
      <w:r w:rsidRPr="00A82A3D">
        <w:rPr>
          <w:rFonts w:asciiTheme="majorHAnsi" w:hAnsiTheme="majorHAnsi" w:cs="Calibri"/>
          <w:sz w:val="24"/>
          <w:szCs w:val="24"/>
        </w:rPr>
        <w:t xml:space="preserve">Οικονομική Υπηρεσία </w:t>
      </w:r>
    </w:p>
    <w:p w14:paraId="15DD037C" w14:textId="77777777" w:rsidR="00A82A3D" w:rsidRDefault="00A82A3D" w:rsidP="00A82A3D">
      <w:pPr>
        <w:numPr>
          <w:ilvl w:val="0"/>
          <w:numId w:val="27"/>
        </w:numPr>
        <w:suppressAutoHyphens/>
        <w:spacing w:after="0" w:line="240" w:lineRule="auto"/>
        <w:jc w:val="both"/>
        <w:rPr>
          <w:rFonts w:cs="Calibri"/>
          <w:sz w:val="24"/>
          <w:szCs w:val="24"/>
          <w:lang w:val="el-GR"/>
        </w:rPr>
      </w:pPr>
      <w:r w:rsidRPr="00A82A3D">
        <w:rPr>
          <w:rFonts w:asciiTheme="majorHAnsi" w:hAnsiTheme="majorHAnsi" w:cs="Calibri"/>
          <w:sz w:val="24"/>
          <w:szCs w:val="24"/>
          <w:lang w:val="el-GR"/>
        </w:rPr>
        <w:lastRenderedPageBreak/>
        <w:t>Διοικητική Υπηρεσία − Διαχείριση Ανθρώπινου Δυναμικού – Διαφάνεια</w:t>
      </w:r>
      <w:r w:rsidRPr="00B87CA5">
        <w:rPr>
          <w:rFonts w:cs="Calibri"/>
          <w:sz w:val="24"/>
          <w:szCs w:val="24"/>
          <w:lang w:val="el-GR"/>
        </w:rPr>
        <w:t xml:space="preserve"> </w:t>
      </w:r>
    </w:p>
    <w:p w14:paraId="0F48B5F8" w14:textId="77777777" w:rsidR="005A49B7" w:rsidRPr="00716118" w:rsidRDefault="005A49B7" w:rsidP="002E6A7D">
      <w:pPr>
        <w:jc w:val="both"/>
        <w:rPr>
          <w:rFonts w:asciiTheme="majorHAnsi" w:hAnsiTheme="majorHAnsi" w:cs="Calibri"/>
          <w:sz w:val="24"/>
          <w:szCs w:val="24"/>
          <w:lang w:val="el-GR"/>
        </w:rPr>
      </w:pPr>
    </w:p>
    <w:p w14:paraId="4C17E385" w14:textId="5C41AA40" w:rsidR="002E6A7D" w:rsidRPr="002C74A9" w:rsidRDefault="002E6A7D" w:rsidP="002C74A9">
      <w:pPr>
        <w:pStyle w:val="a3"/>
        <w:numPr>
          <w:ilvl w:val="1"/>
          <w:numId w:val="25"/>
        </w:numPr>
        <w:rPr>
          <w:rFonts w:asciiTheme="majorHAnsi" w:hAnsiTheme="majorHAnsi" w:cs="Calibri"/>
          <w:b/>
          <w:sz w:val="24"/>
          <w:szCs w:val="24"/>
          <w:lang w:val="el-GR" w:eastAsia="ar-SA"/>
        </w:rPr>
      </w:pPr>
      <w:r w:rsidRPr="002C74A9">
        <w:rPr>
          <w:rFonts w:asciiTheme="majorHAnsi" w:hAnsiTheme="majorHAnsi" w:cs="Calibri"/>
          <w:b/>
          <w:sz w:val="24"/>
          <w:szCs w:val="24"/>
          <w:lang w:val="el-GR" w:eastAsia="ar-SA"/>
        </w:rPr>
        <w:t>ΧΡΟΝΟΔΙΑΓΡΑΜΜΑ ΥΛΟΠΟΙΗΣΗΣ</w:t>
      </w:r>
    </w:p>
    <w:p w14:paraId="4B8051E3" w14:textId="05DECC9D" w:rsidR="002E6A7D" w:rsidRPr="00716118" w:rsidRDefault="002E6A7D" w:rsidP="002E6A7D">
      <w:pPr>
        <w:jc w:val="both"/>
        <w:outlineLvl w:val="0"/>
        <w:rPr>
          <w:rFonts w:asciiTheme="majorHAnsi" w:hAnsiTheme="majorHAnsi" w:cs="Calibri"/>
          <w:sz w:val="24"/>
          <w:szCs w:val="24"/>
          <w:lang w:val="el-GR"/>
        </w:rPr>
      </w:pPr>
      <w:r w:rsidRPr="00716118">
        <w:rPr>
          <w:rFonts w:asciiTheme="majorHAnsi" w:hAnsiTheme="majorHAnsi" w:cs="Calibri"/>
          <w:sz w:val="24"/>
          <w:szCs w:val="24"/>
          <w:lang w:val="el-GR"/>
        </w:rPr>
        <w:t>Η χρονική διάρκεια του έργου ορίζεται από την υπογραφή (ανάρτηση στο ΚΗΜΔΗΣ) της σύμβασης και έως 31.12.</w:t>
      </w:r>
      <w:r w:rsidR="00003AAD" w:rsidRPr="00716118">
        <w:rPr>
          <w:rFonts w:asciiTheme="majorHAnsi" w:hAnsiTheme="majorHAnsi" w:cs="Calibri"/>
          <w:sz w:val="24"/>
          <w:szCs w:val="24"/>
          <w:lang w:val="el-GR"/>
        </w:rPr>
        <w:t>2022</w:t>
      </w:r>
      <w:r w:rsidRPr="00716118">
        <w:rPr>
          <w:rFonts w:asciiTheme="majorHAnsi" w:hAnsiTheme="majorHAnsi" w:cs="Calibri"/>
          <w:sz w:val="24"/>
          <w:szCs w:val="24"/>
          <w:lang w:val="el-GR"/>
        </w:rPr>
        <w:t>.</w:t>
      </w:r>
    </w:p>
    <w:tbl>
      <w:tblPr>
        <w:tblW w:w="101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1688"/>
        <w:gridCol w:w="1277"/>
        <w:gridCol w:w="1283"/>
        <w:gridCol w:w="1138"/>
        <w:gridCol w:w="1224"/>
        <w:gridCol w:w="1221"/>
      </w:tblGrid>
      <w:tr w:rsidR="002C74A9" w:rsidRPr="00A17774" w14:paraId="0789D53B" w14:textId="77777777" w:rsidTr="002C74A9">
        <w:trPr>
          <w:trHeight w:val="370"/>
        </w:trPr>
        <w:tc>
          <w:tcPr>
            <w:tcW w:w="2350" w:type="dxa"/>
            <w:vMerge w:val="restart"/>
            <w:shd w:val="clear" w:color="auto" w:fill="auto"/>
            <w:vAlign w:val="center"/>
            <w:hideMark/>
          </w:tcPr>
          <w:p w14:paraId="681E4AD1" w14:textId="77777777" w:rsidR="002C74A9" w:rsidRPr="002C74A9" w:rsidRDefault="002C74A9" w:rsidP="00550707">
            <w:pPr>
              <w:spacing w:after="0" w:line="240" w:lineRule="auto"/>
              <w:jc w:val="center"/>
              <w:rPr>
                <w:rFonts w:asciiTheme="majorHAnsi" w:eastAsia="Times New Roman" w:hAnsiTheme="majorHAnsi" w:cs="Calibri"/>
                <w:b/>
                <w:bCs/>
                <w:color w:val="000000"/>
                <w:sz w:val="20"/>
                <w:szCs w:val="20"/>
                <w:lang w:val="el-GR" w:eastAsia="el-GR"/>
              </w:rPr>
            </w:pPr>
            <w:r w:rsidRPr="002C74A9">
              <w:rPr>
                <w:rFonts w:asciiTheme="majorHAnsi" w:eastAsia="Times New Roman" w:hAnsiTheme="majorHAnsi" w:cs="Calibri"/>
                <w:b/>
                <w:bCs/>
                <w:color w:val="000000"/>
                <w:sz w:val="20"/>
                <w:szCs w:val="20"/>
                <w:lang w:eastAsia="el-GR"/>
              </w:rPr>
              <w:t>ΠΕΡΙΓΡΑΦΗ</w:t>
            </w:r>
          </w:p>
        </w:tc>
        <w:tc>
          <w:tcPr>
            <w:tcW w:w="1688" w:type="dxa"/>
            <w:shd w:val="clear" w:color="auto" w:fill="auto"/>
            <w:vAlign w:val="center"/>
            <w:hideMark/>
          </w:tcPr>
          <w:p w14:paraId="6D292058" w14:textId="77777777" w:rsidR="002C74A9" w:rsidRPr="002C74A9" w:rsidRDefault="002C74A9" w:rsidP="00550707">
            <w:pPr>
              <w:spacing w:after="0" w:line="240" w:lineRule="auto"/>
              <w:jc w:val="center"/>
              <w:rPr>
                <w:rFonts w:asciiTheme="majorHAnsi" w:eastAsia="Times New Roman" w:hAnsiTheme="majorHAnsi" w:cs="Calibri"/>
                <w:b/>
                <w:bCs/>
                <w:color w:val="000000"/>
                <w:sz w:val="20"/>
                <w:szCs w:val="20"/>
                <w:lang w:val="el-GR" w:eastAsia="el-GR"/>
              </w:rPr>
            </w:pPr>
            <w:r w:rsidRPr="002C74A9">
              <w:rPr>
                <w:rFonts w:asciiTheme="majorHAnsi" w:eastAsia="Times New Roman" w:hAnsiTheme="majorHAnsi" w:cs="Calibri"/>
                <w:b/>
                <w:bCs/>
                <w:color w:val="000000"/>
                <w:sz w:val="20"/>
                <w:szCs w:val="20"/>
                <w:lang w:eastAsia="el-GR"/>
              </w:rPr>
              <w:t>ΜΗΝΑΣ ΟΛΟΚΛΗΡΩΣΗΣ</w:t>
            </w:r>
          </w:p>
        </w:tc>
        <w:tc>
          <w:tcPr>
            <w:tcW w:w="1277" w:type="dxa"/>
            <w:vMerge w:val="restart"/>
          </w:tcPr>
          <w:p w14:paraId="5DCAC9CD" w14:textId="77777777" w:rsidR="002C74A9" w:rsidRPr="002C74A9" w:rsidRDefault="002C74A9" w:rsidP="00550707">
            <w:pPr>
              <w:spacing w:after="0" w:line="240" w:lineRule="auto"/>
              <w:jc w:val="center"/>
              <w:rPr>
                <w:rFonts w:asciiTheme="majorHAnsi" w:eastAsia="Times New Roman" w:hAnsiTheme="majorHAnsi" w:cs="Calibri"/>
                <w:b/>
                <w:bCs/>
                <w:color w:val="000000"/>
                <w:sz w:val="20"/>
                <w:szCs w:val="20"/>
                <w:lang w:val="el-GR" w:eastAsia="el-GR"/>
              </w:rPr>
            </w:pPr>
          </w:p>
          <w:p w14:paraId="47ACA4CC" w14:textId="77777777" w:rsidR="002C74A9" w:rsidRPr="002C74A9" w:rsidRDefault="002C74A9" w:rsidP="00550707">
            <w:pPr>
              <w:spacing w:after="0" w:line="240" w:lineRule="auto"/>
              <w:jc w:val="center"/>
              <w:rPr>
                <w:rFonts w:asciiTheme="majorHAnsi" w:eastAsia="Times New Roman" w:hAnsiTheme="majorHAnsi" w:cs="Calibri"/>
                <w:b/>
                <w:bCs/>
                <w:color w:val="000000"/>
                <w:sz w:val="20"/>
                <w:szCs w:val="20"/>
                <w:lang w:val="el-GR" w:eastAsia="el-GR"/>
              </w:rPr>
            </w:pPr>
            <w:r w:rsidRPr="002C74A9">
              <w:rPr>
                <w:rFonts w:asciiTheme="majorHAnsi" w:eastAsia="Times New Roman" w:hAnsiTheme="majorHAnsi" w:cs="Calibri"/>
                <w:b/>
                <w:bCs/>
                <w:color w:val="000000"/>
                <w:sz w:val="20"/>
                <w:szCs w:val="20"/>
                <w:lang w:val="el-GR" w:eastAsia="el-GR"/>
              </w:rPr>
              <w:t>ΜΟΝΑΔΑ ΜΕΤΡΗΣΗΣ</w:t>
            </w:r>
          </w:p>
        </w:tc>
        <w:tc>
          <w:tcPr>
            <w:tcW w:w="1283" w:type="dxa"/>
            <w:vMerge w:val="restart"/>
            <w:shd w:val="clear" w:color="auto" w:fill="auto"/>
            <w:vAlign w:val="center"/>
            <w:hideMark/>
          </w:tcPr>
          <w:p w14:paraId="453B1275" w14:textId="77777777" w:rsidR="002C74A9" w:rsidRPr="002C74A9" w:rsidRDefault="002C74A9" w:rsidP="00550707">
            <w:pPr>
              <w:spacing w:after="0" w:line="240" w:lineRule="auto"/>
              <w:jc w:val="center"/>
              <w:rPr>
                <w:rFonts w:asciiTheme="majorHAnsi" w:eastAsia="Times New Roman" w:hAnsiTheme="majorHAnsi" w:cs="Calibri"/>
                <w:b/>
                <w:bCs/>
                <w:color w:val="000000"/>
                <w:sz w:val="20"/>
                <w:szCs w:val="20"/>
                <w:lang w:val="el-GR" w:eastAsia="el-GR"/>
              </w:rPr>
            </w:pPr>
            <w:r w:rsidRPr="002C74A9">
              <w:rPr>
                <w:rFonts w:asciiTheme="majorHAnsi" w:eastAsia="Times New Roman" w:hAnsiTheme="majorHAnsi" w:cs="Calibri"/>
                <w:b/>
                <w:bCs/>
                <w:color w:val="000000"/>
                <w:sz w:val="20"/>
                <w:szCs w:val="20"/>
                <w:lang w:val="el-GR" w:eastAsia="el-GR"/>
              </w:rPr>
              <w:t>ΠΟΣΟΤΗΤΑ</w:t>
            </w:r>
          </w:p>
        </w:tc>
        <w:tc>
          <w:tcPr>
            <w:tcW w:w="1138" w:type="dxa"/>
            <w:vMerge w:val="restart"/>
            <w:shd w:val="clear" w:color="auto" w:fill="auto"/>
            <w:vAlign w:val="center"/>
            <w:hideMark/>
          </w:tcPr>
          <w:p w14:paraId="063FDF02" w14:textId="77777777" w:rsidR="002C74A9" w:rsidRPr="002C74A9" w:rsidRDefault="002C74A9" w:rsidP="00550707">
            <w:pPr>
              <w:spacing w:after="0" w:line="240" w:lineRule="auto"/>
              <w:jc w:val="center"/>
              <w:rPr>
                <w:rFonts w:asciiTheme="majorHAnsi" w:eastAsia="Times New Roman" w:hAnsiTheme="majorHAnsi" w:cs="Calibri"/>
                <w:b/>
                <w:bCs/>
                <w:color w:val="000000"/>
                <w:sz w:val="20"/>
                <w:szCs w:val="20"/>
                <w:lang w:val="el-GR" w:eastAsia="el-GR"/>
              </w:rPr>
            </w:pPr>
            <w:r w:rsidRPr="002C74A9">
              <w:rPr>
                <w:rFonts w:asciiTheme="majorHAnsi" w:eastAsia="Times New Roman" w:hAnsiTheme="majorHAnsi" w:cs="Calibri"/>
                <w:b/>
                <w:bCs/>
                <w:color w:val="000000"/>
                <w:sz w:val="20"/>
                <w:szCs w:val="20"/>
                <w:lang w:val="el-GR" w:eastAsia="el-GR"/>
              </w:rPr>
              <w:t>ΑΜΟΙΒΗ ΧΩΡΙΣ Φ.Π.Α.</w:t>
            </w:r>
            <w:r w:rsidRPr="002C74A9">
              <w:rPr>
                <w:rFonts w:asciiTheme="majorHAnsi" w:eastAsia="Times New Roman" w:hAnsiTheme="majorHAnsi" w:cs="Calibri"/>
                <w:color w:val="000000"/>
                <w:sz w:val="20"/>
                <w:szCs w:val="20"/>
                <w:lang w:val="el-GR" w:eastAsia="el-GR"/>
              </w:rPr>
              <w:t xml:space="preserve"> </w:t>
            </w:r>
            <w:r w:rsidRPr="002C74A9">
              <w:rPr>
                <w:rFonts w:asciiTheme="majorHAnsi" w:eastAsia="Times New Roman" w:hAnsiTheme="majorHAnsi" w:cs="Calibri"/>
                <w:b/>
                <w:bCs/>
                <w:color w:val="000000"/>
                <w:sz w:val="20"/>
                <w:szCs w:val="20"/>
                <w:lang w:val="el-GR" w:eastAsia="el-GR"/>
              </w:rPr>
              <w:t>(€)</w:t>
            </w:r>
          </w:p>
        </w:tc>
        <w:tc>
          <w:tcPr>
            <w:tcW w:w="1224" w:type="dxa"/>
            <w:vMerge w:val="restart"/>
            <w:shd w:val="clear" w:color="auto" w:fill="auto"/>
            <w:noWrap/>
            <w:vAlign w:val="center"/>
            <w:hideMark/>
          </w:tcPr>
          <w:p w14:paraId="5B5B14A9" w14:textId="77777777" w:rsidR="002C74A9" w:rsidRPr="002C74A9" w:rsidRDefault="002C74A9" w:rsidP="00550707">
            <w:pPr>
              <w:spacing w:after="0" w:line="240" w:lineRule="auto"/>
              <w:jc w:val="center"/>
              <w:rPr>
                <w:rFonts w:asciiTheme="majorHAnsi" w:eastAsia="Times New Roman" w:hAnsiTheme="majorHAnsi" w:cs="Calibri"/>
                <w:b/>
                <w:bCs/>
                <w:color w:val="000000"/>
                <w:sz w:val="20"/>
                <w:szCs w:val="20"/>
                <w:lang w:val="el-GR" w:eastAsia="el-GR"/>
              </w:rPr>
            </w:pPr>
            <w:r w:rsidRPr="002C74A9">
              <w:rPr>
                <w:rFonts w:asciiTheme="majorHAnsi" w:eastAsia="Times New Roman" w:hAnsiTheme="majorHAnsi" w:cs="Calibri"/>
                <w:b/>
                <w:bCs/>
                <w:color w:val="000000"/>
                <w:sz w:val="20"/>
                <w:szCs w:val="20"/>
                <w:lang w:eastAsia="el-GR"/>
              </w:rPr>
              <w:t>Φ.Π.Α. 24% (€)</w:t>
            </w:r>
          </w:p>
        </w:tc>
        <w:tc>
          <w:tcPr>
            <w:tcW w:w="1221" w:type="dxa"/>
            <w:vMerge w:val="restart"/>
            <w:shd w:val="clear" w:color="auto" w:fill="auto"/>
            <w:vAlign w:val="center"/>
            <w:hideMark/>
          </w:tcPr>
          <w:p w14:paraId="5034756E" w14:textId="77777777" w:rsidR="002C74A9" w:rsidRPr="002C74A9" w:rsidRDefault="002C74A9" w:rsidP="00550707">
            <w:pPr>
              <w:spacing w:after="0" w:line="240" w:lineRule="auto"/>
              <w:jc w:val="center"/>
              <w:rPr>
                <w:rFonts w:asciiTheme="majorHAnsi" w:eastAsia="Times New Roman" w:hAnsiTheme="majorHAnsi" w:cs="Calibri"/>
                <w:b/>
                <w:bCs/>
                <w:color w:val="000000"/>
                <w:sz w:val="20"/>
                <w:szCs w:val="20"/>
                <w:lang w:val="el-GR" w:eastAsia="el-GR"/>
              </w:rPr>
            </w:pPr>
            <w:r w:rsidRPr="002C74A9">
              <w:rPr>
                <w:rFonts w:asciiTheme="majorHAnsi" w:eastAsia="Times New Roman" w:hAnsiTheme="majorHAnsi" w:cs="Calibri"/>
                <w:b/>
                <w:bCs/>
                <w:color w:val="000000"/>
                <w:sz w:val="20"/>
                <w:szCs w:val="20"/>
                <w:lang w:val="el-GR" w:eastAsia="el-GR"/>
              </w:rPr>
              <w:t>ΣΥΝΟΛΟ ΑΜΟΙΒΗΣ ΜΕ Φ.Π.Α. 24% (€)</w:t>
            </w:r>
          </w:p>
        </w:tc>
      </w:tr>
      <w:tr w:rsidR="002C74A9" w:rsidRPr="002C74A9" w14:paraId="799DF998" w14:textId="77777777" w:rsidTr="002C74A9">
        <w:trPr>
          <w:trHeight w:val="370"/>
        </w:trPr>
        <w:tc>
          <w:tcPr>
            <w:tcW w:w="2350" w:type="dxa"/>
            <w:vMerge/>
            <w:vAlign w:val="center"/>
            <w:hideMark/>
          </w:tcPr>
          <w:p w14:paraId="4DC5EADC" w14:textId="77777777" w:rsidR="002C74A9" w:rsidRPr="002C74A9" w:rsidRDefault="002C74A9" w:rsidP="00550707">
            <w:pPr>
              <w:spacing w:after="0" w:line="240" w:lineRule="auto"/>
              <w:rPr>
                <w:rFonts w:asciiTheme="majorHAnsi" w:eastAsia="Times New Roman" w:hAnsiTheme="majorHAnsi" w:cs="Calibri"/>
                <w:b/>
                <w:bCs/>
                <w:color w:val="000000"/>
                <w:sz w:val="20"/>
                <w:szCs w:val="20"/>
                <w:lang w:val="el-GR" w:eastAsia="el-GR"/>
              </w:rPr>
            </w:pPr>
          </w:p>
        </w:tc>
        <w:tc>
          <w:tcPr>
            <w:tcW w:w="1688" w:type="dxa"/>
            <w:shd w:val="clear" w:color="auto" w:fill="auto"/>
            <w:vAlign w:val="center"/>
            <w:hideMark/>
          </w:tcPr>
          <w:p w14:paraId="3CCFDD21" w14:textId="77777777" w:rsidR="002C74A9" w:rsidRPr="002C74A9" w:rsidRDefault="002C74A9" w:rsidP="00550707">
            <w:pPr>
              <w:spacing w:after="0" w:line="240" w:lineRule="auto"/>
              <w:jc w:val="center"/>
              <w:rPr>
                <w:rFonts w:asciiTheme="majorHAnsi" w:eastAsia="Times New Roman" w:hAnsiTheme="majorHAnsi" w:cs="Calibri"/>
                <w:b/>
                <w:bCs/>
                <w:color w:val="000000"/>
                <w:sz w:val="20"/>
                <w:szCs w:val="20"/>
                <w:lang w:val="el-GR" w:eastAsia="el-GR"/>
              </w:rPr>
            </w:pPr>
            <w:r w:rsidRPr="002C74A9">
              <w:rPr>
                <w:rFonts w:asciiTheme="majorHAnsi" w:eastAsia="Times New Roman" w:hAnsiTheme="majorHAnsi" w:cs="Calibri"/>
                <w:b/>
                <w:bCs/>
                <w:color w:val="000000"/>
                <w:sz w:val="20"/>
                <w:szCs w:val="20"/>
                <w:lang w:eastAsia="el-GR"/>
              </w:rPr>
              <w:t>ΥΛΟΠΟΙΗΣΗΣ ΕΡΓΑΣΙΩΝ</w:t>
            </w:r>
          </w:p>
        </w:tc>
        <w:tc>
          <w:tcPr>
            <w:tcW w:w="1277" w:type="dxa"/>
            <w:vMerge/>
          </w:tcPr>
          <w:p w14:paraId="0D630159" w14:textId="77777777" w:rsidR="002C74A9" w:rsidRPr="002C74A9" w:rsidRDefault="002C74A9" w:rsidP="00550707">
            <w:pPr>
              <w:spacing w:after="0" w:line="240" w:lineRule="auto"/>
              <w:rPr>
                <w:rFonts w:asciiTheme="majorHAnsi" w:eastAsia="Times New Roman" w:hAnsiTheme="majorHAnsi" w:cs="Calibri"/>
                <w:b/>
                <w:bCs/>
                <w:color w:val="000000"/>
                <w:sz w:val="20"/>
                <w:szCs w:val="20"/>
                <w:lang w:val="el-GR" w:eastAsia="el-GR"/>
              </w:rPr>
            </w:pPr>
          </w:p>
        </w:tc>
        <w:tc>
          <w:tcPr>
            <w:tcW w:w="1283" w:type="dxa"/>
            <w:vMerge/>
            <w:vAlign w:val="center"/>
            <w:hideMark/>
          </w:tcPr>
          <w:p w14:paraId="2A377C50" w14:textId="77777777" w:rsidR="002C74A9" w:rsidRPr="002C74A9" w:rsidRDefault="002C74A9" w:rsidP="00550707">
            <w:pPr>
              <w:spacing w:after="0" w:line="240" w:lineRule="auto"/>
              <w:rPr>
                <w:rFonts w:asciiTheme="majorHAnsi" w:eastAsia="Times New Roman" w:hAnsiTheme="majorHAnsi" w:cs="Calibri"/>
                <w:b/>
                <w:bCs/>
                <w:color w:val="000000"/>
                <w:sz w:val="20"/>
                <w:szCs w:val="20"/>
                <w:lang w:val="el-GR" w:eastAsia="el-GR"/>
              </w:rPr>
            </w:pPr>
          </w:p>
        </w:tc>
        <w:tc>
          <w:tcPr>
            <w:tcW w:w="1138" w:type="dxa"/>
            <w:vMerge/>
            <w:vAlign w:val="center"/>
            <w:hideMark/>
          </w:tcPr>
          <w:p w14:paraId="2DA8DFC2" w14:textId="77777777" w:rsidR="002C74A9" w:rsidRPr="002C74A9" w:rsidRDefault="002C74A9" w:rsidP="00550707">
            <w:pPr>
              <w:spacing w:after="0" w:line="240" w:lineRule="auto"/>
              <w:rPr>
                <w:rFonts w:asciiTheme="majorHAnsi" w:eastAsia="Times New Roman" w:hAnsiTheme="majorHAnsi" w:cs="Calibri"/>
                <w:b/>
                <w:bCs/>
                <w:color w:val="000000"/>
                <w:sz w:val="20"/>
                <w:szCs w:val="20"/>
                <w:lang w:val="el-GR" w:eastAsia="el-GR"/>
              </w:rPr>
            </w:pPr>
          </w:p>
        </w:tc>
        <w:tc>
          <w:tcPr>
            <w:tcW w:w="1224" w:type="dxa"/>
            <w:vMerge/>
            <w:vAlign w:val="center"/>
            <w:hideMark/>
          </w:tcPr>
          <w:p w14:paraId="429CCF06" w14:textId="77777777" w:rsidR="002C74A9" w:rsidRPr="002C74A9" w:rsidRDefault="002C74A9" w:rsidP="00550707">
            <w:pPr>
              <w:spacing w:after="0" w:line="240" w:lineRule="auto"/>
              <w:rPr>
                <w:rFonts w:asciiTheme="majorHAnsi" w:eastAsia="Times New Roman" w:hAnsiTheme="majorHAnsi" w:cs="Calibri"/>
                <w:b/>
                <w:bCs/>
                <w:color w:val="000000"/>
                <w:sz w:val="20"/>
                <w:szCs w:val="20"/>
                <w:lang w:val="el-GR" w:eastAsia="el-GR"/>
              </w:rPr>
            </w:pPr>
          </w:p>
        </w:tc>
        <w:tc>
          <w:tcPr>
            <w:tcW w:w="1221" w:type="dxa"/>
            <w:vMerge/>
            <w:vAlign w:val="center"/>
            <w:hideMark/>
          </w:tcPr>
          <w:p w14:paraId="14BEDFD7" w14:textId="77777777" w:rsidR="002C74A9" w:rsidRPr="002C74A9" w:rsidRDefault="002C74A9" w:rsidP="00550707">
            <w:pPr>
              <w:spacing w:after="0" w:line="240" w:lineRule="auto"/>
              <w:rPr>
                <w:rFonts w:asciiTheme="majorHAnsi" w:eastAsia="Times New Roman" w:hAnsiTheme="majorHAnsi" w:cs="Calibri"/>
                <w:b/>
                <w:bCs/>
                <w:color w:val="000000"/>
                <w:sz w:val="20"/>
                <w:szCs w:val="20"/>
                <w:lang w:val="el-GR" w:eastAsia="el-GR"/>
              </w:rPr>
            </w:pPr>
          </w:p>
        </w:tc>
      </w:tr>
      <w:tr w:rsidR="002C74A9" w:rsidRPr="002C74A9" w14:paraId="6E3296A6" w14:textId="77777777" w:rsidTr="002C74A9">
        <w:trPr>
          <w:trHeight w:val="1159"/>
        </w:trPr>
        <w:tc>
          <w:tcPr>
            <w:tcW w:w="2350" w:type="dxa"/>
            <w:shd w:val="clear" w:color="auto" w:fill="auto"/>
            <w:vAlign w:val="center"/>
            <w:hideMark/>
          </w:tcPr>
          <w:p w14:paraId="3C7D28CA" w14:textId="1EC13F6A" w:rsidR="002C74A9" w:rsidRPr="002C74A9" w:rsidRDefault="002C74A9" w:rsidP="00550707">
            <w:pPr>
              <w:spacing w:after="0" w:line="240" w:lineRule="auto"/>
              <w:jc w:val="both"/>
              <w:rPr>
                <w:rFonts w:asciiTheme="majorHAnsi" w:eastAsia="Times New Roman" w:hAnsiTheme="majorHAnsi" w:cs="Calibri"/>
                <w:b/>
                <w:bCs/>
                <w:color w:val="000000"/>
                <w:sz w:val="20"/>
                <w:szCs w:val="20"/>
                <w:lang w:val="el-GR" w:eastAsia="el-GR"/>
              </w:rPr>
            </w:pPr>
            <w:r w:rsidRPr="002C74A9">
              <w:rPr>
                <w:rFonts w:asciiTheme="majorHAnsi" w:eastAsia="Times New Roman" w:hAnsiTheme="majorHAnsi" w:cs="Calibri"/>
                <w:b/>
                <w:bCs/>
                <w:color w:val="000000"/>
                <w:sz w:val="20"/>
                <w:szCs w:val="20"/>
                <w:lang w:val="el-GR" w:eastAsia="el-GR"/>
              </w:rPr>
              <w:t xml:space="preserve">Ενότητα Α - </w:t>
            </w:r>
            <w:r w:rsidR="000A60D0" w:rsidRPr="000A60D0">
              <w:rPr>
                <w:rFonts w:asciiTheme="majorHAnsi" w:eastAsia="Times New Roman" w:hAnsiTheme="majorHAnsi" w:cs="Calibri"/>
                <w:color w:val="000000"/>
                <w:sz w:val="20"/>
                <w:szCs w:val="20"/>
                <w:lang w:val="el-GR" w:eastAsia="el-GR"/>
              </w:rPr>
              <w:t>Συγκέντρωση στοιχείων σχετικά με την ύπαρξη διαδικασιών και δικλείδων ασφαλείας στο Ν.Π.Δ.Δ. Δημοτικός Οργανισμός Πολιτισμού Πύργου για το έτος 2021</w:t>
            </w:r>
          </w:p>
        </w:tc>
        <w:tc>
          <w:tcPr>
            <w:tcW w:w="1688" w:type="dxa"/>
            <w:shd w:val="clear" w:color="auto" w:fill="auto"/>
            <w:vAlign w:val="center"/>
            <w:hideMark/>
          </w:tcPr>
          <w:p w14:paraId="2892AEDE" w14:textId="77777777" w:rsidR="002C74A9" w:rsidRPr="002C74A9" w:rsidRDefault="002C74A9" w:rsidP="00550707">
            <w:pPr>
              <w:spacing w:after="0" w:line="240" w:lineRule="auto"/>
              <w:jc w:val="right"/>
              <w:rPr>
                <w:rFonts w:asciiTheme="majorHAnsi" w:eastAsia="Times New Roman" w:hAnsiTheme="majorHAnsi" w:cs="Calibri"/>
                <w:color w:val="000000"/>
                <w:sz w:val="20"/>
                <w:szCs w:val="20"/>
                <w:lang w:val="el-GR" w:eastAsia="el-GR"/>
              </w:rPr>
            </w:pPr>
            <w:r w:rsidRPr="002C74A9">
              <w:rPr>
                <w:rFonts w:asciiTheme="majorHAnsi" w:eastAsia="Times New Roman" w:hAnsiTheme="majorHAnsi" w:cs="Calibri"/>
                <w:color w:val="000000"/>
                <w:sz w:val="20"/>
                <w:szCs w:val="20"/>
                <w:lang w:eastAsia="el-GR"/>
              </w:rPr>
              <w:t>έως 31-12-2022</w:t>
            </w:r>
          </w:p>
        </w:tc>
        <w:tc>
          <w:tcPr>
            <w:tcW w:w="1277" w:type="dxa"/>
          </w:tcPr>
          <w:p w14:paraId="1E4B3A31" w14:textId="77777777" w:rsidR="002C74A9" w:rsidRPr="002C74A9" w:rsidRDefault="002C74A9" w:rsidP="00550707">
            <w:pPr>
              <w:spacing w:after="0" w:line="240" w:lineRule="auto"/>
              <w:jc w:val="center"/>
              <w:rPr>
                <w:rFonts w:asciiTheme="majorHAnsi" w:eastAsia="Times New Roman" w:hAnsiTheme="majorHAnsi" w:cs="Calibri"/>
                <w:color w:val="000000"/>
                <w:sz w:val="20"/>
                <w:szCs w:val="20"/>
                <w:lang w:val="el-GR" w:eastAsia="el-GR"/>
              </w:rPr>
            </w:pPr>
          </w:p>
          <w:p w14:paraId="47041E7A" w14:textId="77777777" w:rsidR="002C74A9" w:rsidRPr="002C74A9" w:rsidRDefault="002C74A9" w:rsidP="00550707">
            <w:pPr>
              <w:spacing w:after="0" w:line="240" w:lineRule="auto"/>
              <w:jc w:val="center"/>
              <w:rPr>
                <w:rFonts w:asciiTheme="majorHAnsi" w:eastAsia="Times New Roman" w:hAnsiTheme="majorHAnsi" w:cs="Calibri"/>
                <w:color w:val="000000"/>
                <w:sz w:val="20"/>
                <w:szCs w:val="20"/>
                <w:lang w:val="el-GR" w:eastAsia="el-GR"/>
              </w:rPr>
            </w:pPr>
          </w:p>
          <w:p w14:paraId="0411FC66" w14:textId="77777777" w:rsidR="002C74A9" w:rsidRPr="002C74A9" w:rsidRDefault="002C74A9" w:rsidP="00550707">
            <w:pPr>
              <w:spacing w:after="0" w:line="240" w:lineRule="auto"/>
              <w:jc w:val="center"/>
              <w:rPr>
                <w:rFonts w:asciiTheme="majorHAnsi" w:eastAsia="Times New Roman" w:hAnsiTheme="majorHAnsi" w:cs="Calibri"/>
                <w:color w:val="000000"/>
                <w:sz w:val="20"/>
                <w:szCs w:val="20"/>
                <w:lang w:val="el-GR" w:eastAsia="el-GR"/>
              </w:rPr>
            </w:pPr>
            <w:r w:rsidRPr="002C74A9">
              <w:rPr>
                <w:rFonts w:asciiTheme="majorHAnsi" w:eastAsia="Times New Roman" w:hAnsiTheme="majorHAnsi" w:cs="Calibri"/>
                <w:color w:val="000000"/>
                <w:sz w:val="20"/>
                <w:szCs w:val="20"/>
                <w:lang w:val="el-GR" w:eastAsia="el-GR"/>
              </w:rPr>
              <w:t>Άυλο</w:t>
            </w:r>
          </w:p>
        </w:tc>
        <w:tc>
          <w:tcPr>
            <w:tcW w:w="1283" w:type="dxa"/>
            <w:shd w:val="clear" w:color="auto" w:fill="auto"/>
            <w:vAlign w:val="center"/>
            <w:hideMark/>
          </w:tcPr>
          <w:p w14:paraId="410C92DF" w14:textId="77777777" w:rsidR="002C74A9" w:rsidRPr="002C74A9" w:rsidRDefault="002C74A9" w:rsidP="00550707">
            <w:pPr>
              <w:spacing w:after="0" w:line="240" w:lineRule="auto"/>
              <w:jc w:val="center"/>
              <w:rPr>
                <w:rFonts w:asciiTheme="majorHAnsi" w:eastAsia="Times New Roman" w:hAnsiTheme="majorHAnsi" w:cs="Calibri"/>
                <w:color w:val="000000"/>
                <w:sz w:val="20"/>
                <w:szCs w:val="20"/>
                <w:lang w:val="el-GR" w:eastAsia="el-GR"/>
              </w:rPr>
            </w:pPr>
            <w:r w:rsidRPr="002C74A9">
              <w:rPr>
                <w:rFonts w:asciiTheme="majorHAnsi" w:eastAsia="Times New Roman" w:hAnsiTheme="majorHAnsi" w:cs="Calibri"/>
                <w:color w:val="000000"/>
                <w:sz w:val="20"/>
                <w:szCs w:val="20"/>
                <w:lang w:val="el-GR" w:eastAsia="el-GR"/>
              </w:rPr>
              <w:t>1</w:t>
            </w:r>
          </w:p>
        </w:tc>
        <w:tc>
          <w:tcPr>
            <w:tcW w:w="1138" w:type="dxa"/>
            <w:shd w:val="clear" w:color="auto" w:fill="auto"/>
            <w:vAlign w:val="center"/>
            <w:hideMark/>
          </w:tcPr>
          <w:p w14:paraId="1A6B493C" w14:textId="4C53834D" w:rsidR="002C74A9" w:rsidRPr="002C74A9" w:rsidRDefault="00971958" w:rsidP="00550707">
            <w:pPr>
              <w:spacing w:after="0" w:line="240" w:lineRule="auto"/>
              <w:jc w:val="right"/>
              <w:rPr>
                <w:rFonts w:asciiTheme="majorHAnsi" w:eastAsia="Times New Roman" w:hAnsiTheme="majorHAnsi" w:cs="Calibri"/>
                <w:b/>
                <w:bCs/>
                <w:color w:val="000000"/>
                <w:sz w:val="20"/>
                <w:szCs w:val="20"/>
                <w:lang w:val="el-GR" w:eastAsia="el-GR"/>
              </w:rPr>
            </w:pPr>
            <w:r>
              <w:rPr>
                <w:rFonts w:asciiTheme="majorHAnsi" w:eastAsia="Times New Roman" w:hAnsiTheme="majorHAnsi" w:cs="Calibri"/>
                <w:b/>
                <w:bCs/>
                <w:color w:val="000000"/>
                <w:sz w:val="20"/>
                <w:szCs w:val="20"/>
                <w:lang w:val="el-GR" w:eastAsia="el-GR"/>
              </w:rPr>
              <w:t>5.000</w:t>
            </w:r>
            <w:r w:rsidR="002C74A9" w:rsidRPr="002C74A9">
              <w:rPr>
                <w:rFonts w:asciiTheme="majorHAnsi" w:eastAsia="Times New Roman" w:hAnsiTheme="majorHAnsi" w:cs="Calibri"/>
                <w:b/>
                <w:bCs/>
                <w:color w:val="000000"/>
                <w:sz w:val="20"/>
                <w:szCs w:val="20"/>
                <w:lang w:val="el-GR" w:eastAsia="el-GR"/>
              </w:rPr>
              <w:t>,00</w:t>
            </w:r>
          </w:p>
        </w:tc>
        <w:tc>
          <w:tcPr>
            <w:tcW w:w="1224" w:type="dxa"/>
            <w:shd w:val="clear" w:color="auto" w:fill="auto"/>
            <w:noWrap/>
            <w:vAlign w:val="center"/>
            <w:hideMark/>
          </w:tcPr>
          <w:p w14:paraId="20E53C92" w14:textId="55286D25" w:rsidR="002C74A9" w:rsidRPr="002C74A9" w:rsidRDefault="00971958" w:rsidP="00550707">
            <w:pPr>
              <w:spacing w:after="0" w:line="240" w:lineRule="auto"/>
              <w:jc w:val="right"/>
              <w:rPr>
                <w:rFonts w:asciiTheme="majorHAnsi" w:eastAsia="Times New Roman" w:hAnsiTheme="majorHAnsi" w:cs="Calibri"/>
                <w:b/>
                <w:bCs/>
                <w:color w:val="000000"/>
                <w:sz w:val="20"/>
                <w:szCs w:val="20"/>
                <w:lang w:val="el-GR" w:eastAsia="el-GR"/>
              </w:rPr>
            </w:pPr>
            <w:r>
              <w:rPr>
                <w:rFonts w:asciiTheme="majorHAnsi" w:eastAsia="Times New Roman" w:hAnsiTheme="majorHAnsi" w:cs="Calibri"/>
                <w:b/>
                <w:bCs/>
                <w:color w:val="000000"/>
                <w:sz w:val="20"/>
                <w:szCs w:val="20"/>
                <w:lang w:val="el-GR" w:eastAsia="el-GR"/>
              </w:rPr>
              <w:t>1.200</w:t>
            </w:r>
            <w:r w:rsidR="002C74A9" w:rsidRPr="002C74A9">
              <w:rPr>
                <w:rFonts w:asciiTheme="majorHAnsi" w:eastAsia="Times New Roman" w:hAnsiTheme="majorHAnsi" w:cs="Calibri"/>
                <w:b/>
                <w:bCs/>
                <w:color w:val="000000"/>
                <w:sz w:val="20"/>
                <w:szCs w:val="20"/>
                <w:lang w:val="el-GR" w:eastAsia="el-GR"/>
              </w:rPr>
              <w:t>,00</w:t>
            </w:r>
          </w:p>
        </w:tc>
        <w:tc>
          <w:tcPr>
            <w:tcW w:w="1221" w:type="dxa"/>
            <w:shd w:val="clear" w:color="auto" w:fill="auto"/>
            <w:noWrap/>
            <w:vAlign w:val="center"/>
            <w:hideMark/>
          </w:tcPr>
          <w:p w14:paraId="1551623E" w14:textId="01B099EA" w:rsidR="002C74A9" w:rsidRPr="002C74A9" w:rsidRDefault="00F843DC" w:rsidP="00550707">
            <w:pPr>
              <w:spacing w:after="0" w:line="240" w:lineRule="auto"/>
              <w:jc w:val="right"/>
              <w:rPr>
                <w:rFonts w:asciiTheme="majorHAnsi" w:eastAsia="Times New Roman" w:hAnsiTheme="majorHAnsi" w:cs="Calibri"/>
                <w:b/>
                <w:bCs/>
                <w:color w:val="000000"/>
                <w:sz w:val="20"/>
                <w:szCs w:val="20"/>
                <w:lang w:val="el-GR" w:eastAsia="el-GR"/>
              </w:rPr>
            </w:pPr>
            <w:r>
              <w:rPr>
                <w:rFonts w:asciiTheme="majorHAnsi" w:eastAsia="Times New Roman" w:hAnsiTheme="majorHAnsi" w:cs="Calibri"/>
                <w:b/>
                <w:bCs/>
                <w:color w:val="000000"/>
                <w:sz w:val="20"/>
                <w:szCs w:val="20"/>
                <w:lang w:val="el-GR" w:eastAsia="el-GR"/>
              </w:rPr>
              <w:t>6.200</w:t>
            </w:r>
            <w:r w:rsidR="002C74A9" w:rsidRPr="002C74A9">
              <w:rPr>
                <w:rFonts w:asciiTheme="majorHAnsi" w:eastAsia="Times New Roman" w:hAnsiTheme="majorHAnsi" w:cs="Calibri"/>
                <w:b/>
                <w:bCs/>
                <w:color w:val="000000"/>
                <w:sz w:val="20"/>
                <w:szCs w:val="20"/>
                <w:lang w:val="el-GR" w:eastAsia="el-GR"/>
              </w:rPr>
              <w:t>,00</w:t>
            </w:r>
          </w:p>
        </w:tc>
      </w:tr>
      <w:tr w:rsidR="002C74A9" w:rsidRPr="002C74A9" w14:paraId="099E2C1F" w14:textId="77777777" w:rsidTr="002C74A9">
        <w:trPr>
          <w:trHeight w:val="773"/>
        </w:trPr>
        <w:tc>
          <w:tcPr>
            <w:tcW w:w="2350" w:type="dxa"/>
            <w:shd w:val="clear" w:color="auto" w:fill="auto"/>
            <w:vAlign w:val="center"/>
            <w:hideMark/>
          </w:tcPr>
          <w:p w14:paraId="25CA4C00" w14:textId="0A009321" w:rsidR="002C74A9" w:rsidRPr="002C74A9" w:rsidRDefault="002C74A9" w:rsidP="00550707">
            <w:pPr>
              <w:spacing w:after="0" w:line="240" w:lineRule="auto"/>
              <w:jc w:val="both"/>
              <w:rPr>
                <w:rFonts w:asciiTheme="majorHAnsi" w:eastAsia="Times New Roman" w:hAnsiTheme="majorHAnsi" w:cs="Calibri"/>
                <w:b/>
                <w:bCs/>
                <w:color w:val="000000"/>
                <w:sz w:val="20"/>
                <w:szCs w:val="20"/>
                <w:lang w:val="el-GR" w:eastAsia="el-GR"/>
              </w:rPr>
            </w:pPr>
            <w:r w:rsidRPr="002C74A9">
              <w:rPr>
                <w:rFonts w:asciiTheme="majorHAnsi" w:eastAsia="Times New Roman" w:hAnsiTheme="majorHAnsi" w:cs="Calibri"/>
                <w:b/>
                <w:bCs/>
                <w:color w:val="000000"/>
                <w:sz w:val="20"/>
                <w:szCs w:val="20"/>
                <w:lang w:val="el-GR" w:eastAsia="el-GR"/>
              </w:rPr>
              <w:t xml:space="preserve">Ενότητα Β – </w:t>
            </w:r>
            <w:r w:rsidR="000A60D0" w:rsidRPr="000A60D0">
              <w:rPr>
                <w:rFonts w:asciiTheme="majorHAnsi" w:eastAsia="Times New Roman" w:hAnsiTheme="majorHAnsi" w:cs="Calibri"/>
                <w:color w:val="000000"/>
                <w:sz w:val="20"/>
                <w:szCs w:val="20"/>
                <w:lang w:val="el-GR" w:eastAsia="el-GR"/>
              </w:rPr>
              <w:t>Έκθεση Εσωτερικού Ελέγχου για το έτος 2021 στο Ν.Π.Δ.Δ. Δημοτικός Οργανισμός Πολιτισμού Πύργου</w:t>
            </w:r>
          </w:p>
        </w:tc>
        <w:tc>
          <w:tcPr>
            <w:tcW w:w="1688" w:type="dxa"/>
            <w:shd w:val="clear" w:color="auto" w:fill="auto"/>
            <w:vAlign w:val="center"/>
            <w:hideMark/>
          </w:tcPr>
          <w:p w14:paraId="5CD272D7" w14:textId="77777777" w:rsidR="002C74A9" w:rsidRPr="002C74A9" w:rsidRDefault="002C74A9" w:rsidP="00550707">
            <w:pPr>
              <w:spacing w:after="0" w:line="240" w:lineRule="auto"/>
              <w:jc w:val="right"/>
              <w:rPr>
                <w:rFonts w:asciiTheme="majorHAnsi" w:eastAsia="Times New Roman" w:hAnsiTheme="majorHAnsi" w:cs="Calibri"/>
                <w:color w:val="000000"/>
                <w:sz w:val="20"/>
                <w:szCs w:val="20"/>
                <w:lang w:val="el-GR" w:eastAsia="el-GR"/>
              </w:rPr>
            </w:pPr>
            <w:r w:rsidRPr="002C74A9">
              <w:rPr>
                <w:rFonts w:asciiTheme="majorHAnsi" w:eastAsia="Times New Roman" w:hAnsiTheme="majorHAnsi" w:cs="Calibri"/>
                <w:color w:val="000000"/>
                <w:sz w:val="20"/>
                <w:szCs w:val="20"/>
                <w:lang w:eastAsia="el-GR"/>
              </w:rPr>
              <w:t>έως 31-12-2022</w:t>
            </w:r>
          </w:p>
        </w:tc>
        <w:tc>
          <w:tcPr>
            <w:tcW w:w="1277" w:type="dxa"/>
          </w:tcPr>
          <w:p w14:paraId="108C8FF4" w14:textId="77777777" w:rsidR="002C74A9" w:rsidRPr="002C74A9" w:rsidRDefault="002C74A9" w:rsidP="00550707">
            <w:pPr>
              <w:spacing w:after="0" w:line="240" w:lineRule="auto"/>
              <w:rPr>
                <w:rFonts w:asciiTheme="majorHAnsi" w:eastAsia="Times New Roman" w:hAnsiTheme="majorHAnsi" w:cs="Calibri"/>
                <w:color w:val="000000"/>
                <w:sz w:val="20"/>
                <w:szCs w:val="20"/>
                <w:lang w:val="el-GR" w:eastAsia="el-GR"/>
              </w:rPr>
            </w:pPr>
          </w:p>
          <w:p w14:paraId="7B7B420D" w14:textId="77777777" w:rsidR="002C74A9" w:rsidRPr="002C74A9" w:rsidRDefault="002C74A9" w:rsidP="00550707">
            <w:pPr>
              <w:spacing w:after="0" w:line="240" w:lineRule="auto"/>
              <w:jc w:val="center"/>
              <w:rPr>
                <w:rFonts w:asciiTheme="majorHAnsi" w:eastAsia="Times New Roman" w:hAnsiTheme="majorHAnsi" w:cs="Calibri"/>
                <w:color w:val="000000"/>
                <w:sz w:val="20"/>
                <w:szCs w:val="20"/>
                <w:lang w:val="el-GR" w:eastAsia="el-GR"/>
              </w:rPr>
            </w:pPr>
            <w:r w:rsidRPr="002C74A9">
              <w:rPr>
                <w:rFonts w:asciiTheme="majorHAnsi" w:eastAsia="Times New Roman" w:hAnsiTheme="majorHAnsi" w:cs="Calibri"/>
                <w:color w:val="000000"/>
                <w:sz w:val="20"/>
                <w:szCs w:val="20"/>
                <w:lang w:val="el-GR" w:eastAsia="el-GR"/>
              </w:rPr>
              <w:t>Άυλο</w:t>
            </w:r>
          </w:p>
        </w:tc>
        <w:tc>
          <w:tcPr>
            <w:tcW w:w="1283" w:type="dxa"/>
            <w:shd w:val="clear" w:color="auto" w:fill="auto"/>
            <w:vAlign w:val="center"/>
            <w:hideMark/>
          </w:tcPr>
          <w:p w14:paraId="42A1F8B0" w14:textId="77777777" w:rsidR="002C74A9" w:rsidRPr="002C74A9" w:rsidRDefault="002C74A9" w:rsidP="00550707">
            <w:pPr>
              <w:spacing w:after="0" w:line="240" w:lineRule="auto"/>
              <w:jc w:val="center"/>
              <w:rPr>
                <w:rFonts w:asciiTheme="majorHAnsi" w:eastAsia="Times New Roman" w:hAnsiTheme="majorHAnsi" w:cs="Calibri"/>
                <w:color w:val="000000"/>
                <w:sz w:val="20"/>
                <w:szCs w:val="20"/>
                <w:lang w:val="el-GR" w:eastAsia="el-GR"/>
              </w:rPr>
            </w:pPr>
            <w:r w:rsidRPr="002C74A9">
              <w:rPr>
                <w:rFonts w:asciiTheme="majorHAnsi" w:eastAsia="Times New Roman" w:hAnsiTheme="majorHAnsi" w:cs="Calibri"/>
                <w:color w:val="000000"/>
                <w:sz w:val="20"/>
                <w:szCs w:val="20"/>
                <w:lang w:val="el-GR" w:eastAsia="el-GR"/>
              </w:rPr>
              <w:t>1</w:t>
            </w:r>
          </w:p>
        </w:tc>
        <w:tc>
          <w:tcPr>
            <w:tcW w:w="1138" w:type="dxa"/>
            <w:shd w:val="clear" w:color="auto" w:fill="auto"/>
            <w:vAlign w:val="center"/>
            <w:hideMark/>
          </w:tcPr>
          <w:p w14:paraId="5ACE5D77" w14:textId="2FAA5BC1" w:rsidR="002C74A9" w:rsidRPr="002C74A9" w:rsidRDefault="00971958" w:rsidP="00550707">
            <w:pPr>
              <w:spacing w:after="0" w:line="240" w:lineRule="auto"/>
              <w:jc w:val="right"/>
              <w:rPr>
                <w:rFonts w:asciiTheme="majorHAnsi" w:eastAsia="Times New Roman" w:hAnsiTheme="majorHAnsi" w:cs="Calibri"/>
                <w:b/>
                <w:bCs/>
                <w:color w:val="000000"/>
                <w:sz w:val="20"/>
                <w:szCs w:val="20"/>
                <w:lang w:val="el-GR" w:eastAsia="el-GR"/>
              </w:rPr>
            </w:pPr>
            <w:r>
              <w:rPr>
                <w:rFonts w:asciiTheme="majorHAnsi" w:eastAsia="Times New Roman" w:hAnsiTheme="majorHAnsi" w:cs="Calibri"/>
                <w:b/>
                <w:bCs/>
                <w:color w:val="000000"/>
                <w:sz w:val="20"/>
                <w:szCs w:val="20"/>
                <w:lang w:val="el-GR" w:eastAsia="el-GR"/>
              </w:rPr>
              <w:t>3.000</w:t>
            </w:r>
            <w:r w:rsidR="002C74A9" w:rsidRPr="002C74A9">
              <w:rPr>
                <w:rFonts w:asciiTheme="majorHAnsi" w:eastAsia="Times New Roman" w:hAnsiTheme="majorHAnsi" w:cs="Calibri"/>
                <w:b/>
                <w:bCs/>
                <w:color w:val="000000"/>
                <w:sz w:val="20"/>
                <w:szCs w:val="20"/>
                <w:lang w:val="el-GR" w:eastAsia="el-GR"/>
              </w:rPr>
              <w:t>,00</w:t>
            </w:r>
          </w:p>
        </w:tc>
        <w:tc>
          <w:tcPr>
            <w:tcW w:w="1224" w:type="dxa"/>
            <w:shd w:val="clear" w:color="auto" w:fill="auto"/>
            <w:noWrap/>
            <w:vAlign w:val="center"/>
            <w:hideMark/>
          </w:tcPr>
          <w:p w14:paraId="39E47CCA" w14:textId="3B7D9B5D" w:rsidR="002C74A9" w:rsidRPr="002C74A9" w:rsidRDefault="00971958" w:rsidP="00550707">
            <w:pPr>
              <w:spacing w:after="0" w:line="240" w:lineRule="auto"/>
              <w:jc w:val="right"/>
              <w:rPr>
                <w:rFonts w:asciiTheme="majorHAnsi" w:eastAsia="Times New Roman" w:hAnsiTheme="majorHAnsi" w:cs="Calibri"/>
                <w:b/>
                <w:bCs/>
                <w:color w:val="000000"/>
                <w:sz w:val="20"/>
                <w:szCs w:val="20"/>
                <w:lang w:val="el-GR" w:eastAsia="el-GR"/>
              </w:rPr>
            </w:pPr>
            <w:r>
              <w:rPr>
                <w:rFonts w:asciiTheme="majorHAnsi" w:eastAsia="Times New Roman" w:hAnsiTheme="majorHAnsi" w:cs="Calibri"/>
                <w:b/>
                <w:bCs/>
                <w:color w:val="000000"/>
                <w:sz w:val="20"/>
                <w:szCs w:val="20"/>
                <w:lang w:val="el-GR" w:eastAsia="el-GR"/>
              </w:rPr>
              <w:t>720</w:t>
            </w:r>
            <w:r w:rsidR="002C74A9" w:rsidRPr="002C74A9">
              <w:rPr>
                <w:rFonts w:asciiTheme="majorHAnsi" w:eastAsia="Times New Roman" w:hAnsiTheme="majorHAnsi" w:cs="Calibri"/>
                <w:b/>
                <w:bCs/>
                <w:color w:val="000000"/>
                <w:sz w:val="20"/>
                <w:szCs w:val="20"/>
                <w:lang w:val="el-GR" w:eastAsia="el-GR"/>
              </w:rPr>
              <w:t xml:space="preserve">,00 </w:t>
            </w:r>
          </w:p>
        </w:tc>
        <w:tc>
          <w:tcPr>
            <w:tcW w:w="1221" w:type="dxa"/>
            <w:shd w:val="clear" w:color="auto" w:fill="auto"/>
            <w:noWrap/>
            <w:vAlign w:val="center"/>
            <w:hideMark/>
          </w:tcPr>
          <w:p w14:paraId="0D943411" w14:textId="7424DA28" w:rsidR="002C74A9" w:rsidRPr="002C74A9" w:rsidRDefault="002C74A9" w:rsidP="00550707">
            <w:pPr>
              <w:spacing w:after="0" w:line="240" w:lineRule="auto"/>
              <w:jc w:val="right"/>
              <w:rPr>
                <w:rFonts w:asciiTheme="majorHAnsi" w:eastAsia="Times New Roman" w:hAnsiTheme="majorHAnsi" w:cs="Calibri"/>
                <w:b/>
                <w:bCs/>
                <w:color w:val="000000"/>
                <w:sz w:val="20"/>
                <w:szCs w:val="20"/>
                <w:lang w:val="el-GR" w:eastAsia="el-GR"/>
              </w:rPr>
            </w:pPr>
            <w:r w:rsidRPr="002C74A9">
              <w:rPr>
                <w:rFonts w:asciiTheme="majorHAnsi" w:eastAsia="Times New Roman" w:hAnsiTheme="majorHAnsi" w:cs="Calibri"/>
                <w:b/>
                <w:bCs/>
                <w:color w:val="000000"/>
                <w:sz w:val="20"/>
                <w:szCs w:val="20"/>
                <w:lang w:val="el-GR" w:eastAsia="el-GR"/>
              </w:rPr>
              <w:t>3.</w:t>
            </w:r>
            <w:r w:rsidR="00F843DC">
              <w:rPr>
                <w:rFonts w:asciiTheme="majorHAnsi" w:eastAsia="Times New Roman" w:hAnsiTheme="majorHAnsi" w:cs="Calibri"/>
                <w:b/>
                <w:bCs/>
                <w:color w:val="000000"/>
                <w:sz w:val="20"/>
                <w:szCs w:val="20"/>
                <w:lang w:val="el-GR" w:eastAsia="el-GR"/>
              </w:rPr>
              <w:t>720</w:t>
            </w:r>
            <w:r w:rsidRPr="002C74A9">
              <w:rPr>
                <w:rFonts w:asciiTheme="majorHAnsi" w:eastAsia="Times New Roman" w:hAnsiTheme="majorHAnsi" w:cs="Calibri"/>
                <w:b/>
                <w:bCs/>
                <w:color w:val="000000"/>
                <w:sz w:val="20"/>
                <w:szCs w:val="20"/>
                <w:lang w:val="el-GR" w:eastAsia="el-GR"/>
              </w:rPr>
              <w:t xml:space="preserve">,00 </w:t>
            </w:r>
          </w:p>
        </w:tc>
      </w:tr>
      <w:tr w:rsidR="002C74A9" w:rsidRPr="002C74A9" w14:paraId="4E16E099" w14:textId="77777777" w:rsidTr="002C74A9">
        <w:trPr>
          <w:trHeight w:val="966"/>
        </w:trPr>
        <w:tc>
          <w:tcPr>
            <w:tcW w:w="2350" w:type="dxa"/>
            <w:shd w:val="clear" w:color="auto" w:fill="auto"/>
            <w:vAlign w:val="center"/>
            <w:hideMark/>
          </w:tcPr>
          <w:p w14:paraId="140F60BB" w14:textId="14FBB989" w:rsidR="002C74A9" w:rsidRPr="002C74A9" w:rsidRDefault="002C74A9" w:rsidP="00550707">
            <w:pPr>
              <w:spacing w:after="0" w:line="240" w:lineRule="auto"/>
              <w:jc w:val="both"/>
              <w:rPr>
                <w:rFonts w:asciiTheme="majorHAnsi" w:eastAsia="Times New Roman" w:hAnsiTheme="majorHAnsi" w:cs="Calibri"/>
                <w:b/>
                <w:bCs/>
                <w:color w:val="000000"/>
                <w:sz w:val="20"/>
                <w:szCs w:val="20"/>
                <w:lang w:val="el-GR" w:eastAsia="el-GR"/>
              </w:rPr>
            </w:pPr>
            <w:r w:rsidRPr="002C74A9">
              <w:rPr>
                <w:rFonts w:asciiTheme="majorHAnsi" w:eastAsia="Times New Roman" w:hAnsiTheme="majorHAnsi" w:cs="Calibri"/>
                <w:b/>
                <w:bCs/>
                <w:color w:val="000000"/>
                <w:sz w:val="20"/>
                <w:szCs w:val="20"/>
                <w:lang w:val="el-GR" w:eastAsia="el-GR"/>
              </w:rPr>
              <w:t xml:space="preserve">Ενότητα Γ - </w:t>
            </w:r>
            <w:r w:rsidR="000A60D0" w:rsidRPr="000A60D0">
              <w:rPr>
                <w:rFonts w:asciiTheme="majorHAnsi" w:eastAsia="Times New Roman" w:hAnsiTheme="majorHAnsi" w:cs="Calibri"/>
                <w:color w:val="000000"/>
                <w:sz w:val="20"/>
                <w:szCs w:val="20"/>
                <w:lang w:val="el-GR" w:eastAsia="el-GR"/>
              </w:rPr>
              <w:t>Συγκέντρωση στοιχείων σχετικά με την ύπαρξη των υφιστάμενων διαδικασιών και δικλείδων ασφαλείας στο Ν.Π.Δ.Δ. Δημοτικός Οργανισμός Πολιτισμού Πύργου για το έτος 2022</w:t>
            </w:r>
          </w:p>
        </w:tc>
        <w:tc>
          <w:tcPr>
            <w:tcW w:w="1688" w:type="dxa"/>
            <w:shd w:val="clear" w:color="auto" w:fill="auto"/>
            <w:vAlign w:val="center"/>
            <w:hideMark/>
          </w:tcPr>
          <w:p w14:paraId="2CFE93A4" w14:textId="77777777" w:rsidR="002C74A9" w:rsidRPr="002C74A9" w:rsidRDefault="002C74A9" w:rsidP="00550707">
            <w:pPr>
              <w:spacing w:after="0" w:line="240" w:lineRule="auto"/>
              <w:jc w:val="right"/>
              <w:rPr>
                <w:rFonts w:asciiTheme="majorHAnsi" w:eastAsia="Times New Roman" w:hAnsiTheme="majorHAnsi" w:cs="Calibri"/>
                <w:color w:val="000000"/>
                <w:sz w:val="20"/>
                <w:szCs w:val="20"/>
                <w:lang w:val="el-GR" w:eastAsia="el-GR"/>
              </w:rPr>
            </w:pPr>
            <w:r w:rsidRPr="002C74A9">
              <w:rPr>
                <w:rFonts w:asciiTheme="majorHAnsi" w:eastAsia="Times New Roman" w:hAnsiTheme="majorHAnsi" w:cs="Calibri"/>
                <w:color w:val="000000"/>
                <w:sz w:val="20"/>
                <w:szCs w:val="20"/>
                <w:lang w:eastAsia="el-GR"/>
              </w:rPr>
              <w:t>έως 31-12-2022</w:t>
            </w:r>
          </w:p>
        </w:tc>
        <w:tc>
          <w:tcPr>
            <w:tcW w:w="1277" w:type="dxa"/>
          </w:tcPr>
          <w:p w14:paraId="3D72CCC6" w14:textId="77777777" w:rsidR="002C74A9" w:rsidRPr="002C74A9" w:rsidRDefault="002C74A9" w:rsidP="00550707">
            <w:pPr>
              <w:spacing w:after="0" w:line="240" w:lineRule="auto"/>
              <w:jc w:val="center"/>
              <w:rPr>
                <w:rFonts w:asciiTheme="majorHAnsi" w:eastAsia="Times New Roman" w:hAnsiTheme="majorHAnsi" w:cs="Calibri"/>
                <w:color w:val="000000"/>
                <w:sz w:val="20"/>
                <w:szCs w:val="20"/>
                <w:lang w:val="el-GR" w:eastAsia="el-GR"/>
              </w:rPr>
            </w:pPr>
          </w:p>
          <w:p w14:paraId="7826ABBB" w14:textId="77777777" w:rsidR="002C74A9" w:rsidRPr="002C74A9" w:rsidRDefault="002C74A9" w:rsidP="00550707">
            <w:pPr>
              <w:spacing w:after="0" w:line="240" w:lineRule="auto"/>
              <w:jc w:val="center"/>
              <w:rPr>
                <w:rFonts w:asciiTheme="majorHAnsi" w:eastAsia="Times New Roman" w:hAnsiTheme="majorHAnsi" w:cs="Calibri"/>
                <w:color w:val="000000"/>
                <w:sz w:val="20"/>
                <w:szCs w:val="20"/>
                <w:lang w:val="el-GR" w:eastAsia="el-GR"/>
              </w:rPr>
            </w:pPr>
          </w:p>
          <w:p w14:paraId="7E972309" w14:textId="77777777" w:rsidR="002C74A9" w:rsidRPr="002C74A9" w:rsidRDefault="002C74A9" w:rsidP="00550707">
            <w:pPr>
              <w:spacing w:after="0" w:line="240" w:lineRule="auto"/>
              <w:jc w:val="center"/>
              <w:rPr>
                <w:rFonts w:asciiTheme="majorHAnsi" w:eastAsia="Times New Roman" w:hAnsiTheme="majorHAnsi" w:cs="Calibri"/>
                <w:color w:val="000000"/>
                <w:sz w:val="20"/>
                <w:szCs w:val="20"/>
                <w:lang w:val="el-GR" w:eastAsia="el-GR"/>
              </w:rPr>
            </w:pPr>
            <w:r w:rsidRPr="002C74A9">
              <w:rPr>
                <w:rFonts w:asciiTheme="majorHAnsi" w:eastAsia="Times New Roman" w:hAnsiTheme="majorHAnsi" w:cs="Calibri"/>
                <w:color w:val="000000"/>
                <w:sz w:val="20"/>
                <w:szCs w:val="20"/>
                <w:lang w:val="el-GR" w:eastAsia="el-GR"/>
              </w:rPr>
              <w:t>Άυλο</w:t>
            </w:r>
          </w:p>
        </w:tc>
        <w:tc>
          <w:tcPr>
            <w:tcW w:w="1283" w:type="dxa"/>
            <w:shd w:val="clear" w:color="auto" w:fill="auto"/>
            <w:vAlign w:val="center"/>
            <w:hideMark/>
          </w:tcPr>
          <w:p w14:paraId="07280516" w14:textId="77777777" w:rsidR="002C74A9" w:rsidRPr="002C74A9" w:rsidRDefault="002C74A9" w:rsidP="00550707">
            <w:pPr>
              <w:spacing w:after="0" w:line="240" w:lineRule="auto"/>
              <w:jc w:val="center"/>
              <w:rPr>
                <w:rFonts w:asciiTheme="majorHAnsi" w:eastAsia="Times New Roman" w:hAnsiTheme="majorHAnsi" w:cs="Calibri"/>
                <w:color w:val="000000"/>
                <w:sz w:val="20"/>
                <w:szCs w:val="20"/>
                <w:lang w:val="el-GR" w:eastAsia="el-GR"/>
              </w:rPr>
            </w:pPr>
            <w:r w:rsidRPr="002C74A9">
              <w:rPr>
                <w:rFonts w:asciiTheme="majorHAnsi" w:eastAsia="Times New Roman" w:hAnsiTheme="majorHAnsi" w:cs="Calibri"/>
                <w:color w:val="000000"/>
                <w:sz w:val="20"/>
                <w:szCs w:val="20"/>
                <w:lang w:val="el-GR" w:eastAsia="el-GR"/>
              </w:rPr>
              <w:t>1</w:t>
            </w:r>
          </w:p>
        </w:tc>
        <w:tc>
          <w:tcPr>
            <w:tcW w:w="1138" w:type="dxa"/>
            <w:shd w:val="clear" w:color="auto" w:fill="auto"/>
            <w:vAlign w:val="center"/>
            <w:hideMark/>
          </w:tcPr>
          <w:p w14:paraId="2557D75D" w14:textId="3730759B" w:rsidR="002C74A9" w:rsidRPr="002C74A9" w:rsidRDefault="00971958" w:rsidP="00550707">
            <w:pPr>
              <w:spacing w:after="0" w:line="240" w:lineRule="auto"/>
              <w:jc w:val="right"/>
              <w:rPr>
                <w:rFonts w:asciiTheme="majorHAnsi" w:eastAsia="Times New Roman" w:hAnsiTheme="majorHAnsi" w:cs="Calibri"/>
                <w:b/>
                <w:bCs/>
                <w:color w:val="000000"/>
                <w:sz w:val="20"/>
                <w:szCs w:val="20"/>
                <w:lang w:val="el-GR" w:eastAsia="el-GR"/>
              </w:rPr>
            </w:pPr>
            <w:r>
              <w:rPr>
                <w:rFonts w:asciiTheme="majorHAnsi" w:eastAsia="Times New Roman" w:hAnsiTheme="majorHAnsi" w:cs="Calibri"/>
                <w:b/>
                <w:bCs/>
                <w:color w:val="000000"/>
                <w:sz w:val="20"/>
                <w:szCs w:val="20"/>
                <w:lang w:val="el-GR" w:eastAsia="el-GR"/>
              </w:rPr>
              <w:t>3.000</w:t>
            </w:r>
            <w:r w:rsidR="002C74A9" w:rsidRPr="002C74A9">
              <w:rPr>
                <w:rFonts w:asciiTheme="majorHAnsi" w:eastAsia="Times New Roman" w:hAnsiTheme="majorHAnsi" w:cs="Calibri"/>
                <w:b/>
                <w:bCs/>
                <w:color w:val="000000"/>
                <w:sz w:val="20"/>
                <w:szCs w:val="20"/>
                <w:lang w:val="el-GR" w:eastAsia="el-GR"/>
              </w:rPr>
              <w:t>,00</w:t>
            </w:r>
          </w:p>
        </w:tc>
        <w:tc>
          <w:tcPr>
            <w:tcW w:w="1224" w:type="dxa"/>
            <w:shd w:val="clear" w:color="auto" w:fill="auto"/>
            <w:noWrap/>
            <w:vAlign w:val="center"/>
            <w:hideMark/>
          </w:tcPr>
          <w:p w14:paraId="35EDD15E" w14:textId="10811AF1" w:rsidR="002C74A9" w:rsidRPr="002C74A9" w:rsidRDefault="00971958" w:rsidP="00550707">
            <w:pPr>
              <w:spacing w:after="0" w:line="240" w:lineRule="auto"/>
              <w:jc w:val="right"/>
              <w:rPr>
                <w:rFonts w:asciiTheme="majorHAnsi" w:eastAsia="Times New Roman" w:hAnsiTheme="majorHAnsi" w:cs="Calibri"/>
                <w:b/>
                <w:bCs/>
                <w:color w:val="000000"/>
                <w:sz w:val="20"/>
                <w:szCs w:val="20"/>
                <w:lang w:val="el-GR" w:eastAsia="el-GR"/>
              </w:rPr>
            </w:pPr>
            <w:r>
              <w:rPr>
                <w:rFonts w:asciiTheme="majorHAnsi" w:eastAsia="Times New Roman" w:hAnsiTheme="majorHAnsi" w:cs="Calibri"/>
                <w:b/>
                <w:bCs/>
                <w:color w:val="000000"/>
                <w:sz w:val="20"/>
                <w:szCs w:val="20"/>
                <w:lang w:val="el-GR" w:eastAsia="el-GR"/>
              </w:rPr>
              <w:t>720</w:t>
            </w:r>
            <w:r w:rsidR="002C74A9" w:rsidRPr="002C74A9">
              <w:rPr>
                <w:rFonts w:asciiTheme="majorHAnsi" w:eastAsia="Times New Roman" w:hAnsiTheme="majorHAnsi" w:cs="Calibri"/>
                <w:b/>
                <w:bCs/>
                <w:color w:val="000000"/>
                <w:sz w:val="20"/>
                <w:szCs w:val="20"/>
                <w:lang w:val="el-GR" w:eastAsia="el-GR"/>
              </w:rPr>
              <w:t xml:space="preserve">,00 </w:t>
            </w:r>
          </w:p>
        </w:tc>
        <w:tc>
          <w:tcPr>
            <w:tcW w:w="1221" w:type="dxa"/>
            <w:shd w:val="clear" w:color="auto" w:fill="auto"/>
            <w:noWrap/>
            <w:vAlign w:val="center"/>
            <w:hideMark/>
          </w:tcPr>
          <w:p w14:paraId="7F85E108" w14:textId="007F2978" w:rsidR="002C74A9" w:rsidRPr="002C74A9" w:rsidRDefault="00F843DC" w:rsidP="00550707">
            <w:pPr>
              <w:spacing w:after="0" w:line="240" w:lineRule="auto"/>
              <w:jc w:val="right"/>
              <w:rPr>
                <w:rFonts w:asciiTheme="majorHAnsi" w:eastAsia="Times New Roman" w:hAnsiTheme="majorHAnsi" w:cs="Calibri"/>
                <w:b/>
                <w:bCs/>
                <w:color w:val="000000"/>
                <w:sz w:val="20"/>
                <w:szCs w:val="20"/>
                <w:lang w:val="el-GR" w:eastAsia="el-GR"/>
              </w:rPr>
            </w:pPr>
            <w:r>
              <w:rPr>
                <w:rFonts w:asciiTheme="majorHAnsi" w:eastAsia="Times New Roman" w:hAnsiTheme="majorHAnsi" w:cs="Calibri"/>
                <w:b/>
                <w:bCs/>
                <w:color w:val="000000"/>
                <w:sz w:val="20"/>
                <w:szCs w:val="20"/>
                <w:lang w:val="el-GR" w:eastAsia="el-GR"/>
              </w:rPr>
              <w:t>3.720</w:t>
            </w:r>
            <w:r w:rsidR="002C74A9" w:rsidRPr="002C74A9">
              <w:rPr>
                <w:rFonts w:asciiTheme="majorHAnsi" w:eastAsia="Times New Roman" w:hAnsiTheme="majorHAnsi" w:cs="Calibri"/>
                <w:b/>
                <w:bCs/>
                <w:color w:val="000000"/>
                <w:sz w:val="20"/>
                <w:szCs w:val="20"/>
                <w:lang w:val="el-GR" w:eastAsia="el-GR"/>
              </w:rPr>
              <w:t xml:space="preserve">,00 </w:t>
            </w:r>
          </w:p>
        </w:tc>
      </w:tr>
      <w:tr w:rsidR="002C74A9" w:rsidRPr="002C74A9" w14:paraId="6F3F0D59" w14:textId="77777777" w:rsidTr="002C74A9">
        <w:trPr>
          <w:trHeight w:val="1159"/>
        </w:trPr>
        <w:tc>
          <w:tcPr>
            <w:tcW w:w="2350" w:type="dxa"/>
            <w:shd w:val="clear" w:color="auto" w:fill="auto"/>
            <w:vAlign w:val="center"/>
            <w:hideMark/>
          </w:tcPr>
          <w:p w14:paraId="5EB32E9D" w14:textId="449D3776" w:rsidR="002C74A9" w:rsidRPr="002C74A9" w:rsidRDefault="002C74A9" w:rsidP="00550707">
            <w:pPr>
              <w:spacing w:after="0" w:line="240" w:lineRule="auto"/>
              <w:jc w:val="both"/>
              <w:rPr>
                <w:rFonts w:asciiTheme="majorHAnsi" w:eastAsia="Times New Roman" w:hAnsiTheme="majorHAnsi" w:cs="Calibri"/>
                <w:b/>
                <w:bCs/>
                <w:color w:val="000000"/>
                <w:sz w:val="20"/>
                <w:szCs w:val="20"/>
                <w:lang w:val="el-GR" w:eastAsia="el-GR"/>
              </w:rPr>
            </w:pPr>
            <w:r w:rsidRPr="002C74A9">
              <w:rPr>
                <w:rFonts w:asciiTheme="majorHAnsi" w:eastAsia="Times New Roman" w:hAnsiTheme="majorHAnsi" w:cs="Calibri"/>
                <w:b/>
                <w:bCs/>
                <w:color w:val="000000"/>
                <w:sz w:val="20"/>
                <w:szCs w:val="20"/>
                <w:lang w:val="el-GR" w:eastAsia="el-GR"/>
              </w:rPr>
              <w:t xml:space="preserve">Ενότητα Δ - </w:t>
            </w:r>
            <w:r w:rsidR="000A60D0" w:rsidRPr="000A60D0">
              <w:rPr>
                <w:rFonts w:asciiTheme="majorHAnsi" w:eastAsia="Times New Roman" w:hAnsiTheme="majorHAnsi" w:cs="Calibri"/>
                <w:color w:val="000000"/>
                <w:sz w:val="20"/>
                <w:szCs w:val="20"/>
                <w:lang w:val="el-GR" w:eastAsia="el-GR"/>
              </w:rPr>
              <w:t>Έκθεση Εσωτερικού Ελέγχου για το έτος 2022 στο Ν.Π.Δ.Δ. Δημοτικός Οργανισμός Πολιτισμού Πύργου</w:t>
            </w:r>
          </w:p>
        </w:tc>
        <w:tc>
          <w:tcPr>
            <w:tcW w:w="1688" w:type="dxa"/>
            <w:shd w:val="clear" w:color="auto" w:fill="auto"/>
            <w:vAlign w:val="center"/>
            <w:hideMark/>
          </w:tcPr>
          <w:p w14:paraId="1B101F7E" w14:textId="77777777" w:rsidR="002C74A9" w:rsidRPr="002C74A9" w:rsidRDefault="002C74A9" w:rsidP="00550707">
            <w:pPr>
              <w:spacing w:after="0" w:line="240" w:lineRule="auto"/>
              <w:jc w:val="right"/>
              <w:rPr>
                <w:rFonts w:asciiTheme="majorHAnsi" w:eastAsia="Times New Roman" w:hAnsiTheme="majorHAnsi" w:cs="Calibri"/>
                <w:color w:val="000000"/>
                <w:sz w:val="20"/>
                <w:szCs w:val="20"/>
                <w:lang w:val="el-GR" w:eastAsia="el-GR"/>
              </w:rPr>
            </w:pPr>
            <w:r w:rsidRPr="002C74A9">
              <w:rPr>
                <w:rFonts w:asciiTheme="majorHAnsi" w:eastAsia="Times New Roman" w:hAnsiTheme="majorHAnsi" w:cs="Calibri"/>
                <w:color w:val="000000"/>
                <w:sz w:val="20"/>
                <w:szCs w:val="20"/>
                <w:lang w:eastAsia="el-GR"/>
              </w:rPr>
              <w:t>έως 31-12-2022</w:t>
            </w:r>
          </w:p>
        </w:tc>
        <w:tc>
          <w:tcPr>
            <w:tcW w:w="1277" w:type="dxa"/>
          </w:tcPr>
          <w:p w14:paraId="5494F22C" w14:textId="77777777" w:rsidR="002C74A9" w:rsidRPr="002C74A9" w:rsidRDefault="002C74A9" w:rsidP="00550707">
            <w:pPr>
              <w:spacing w:after="0" w:line="240" w:lineRule="auto"/>
              <w:jc w:val="center"/>
              <w:rPr>
                <w:rFonts w:asciiTheme="majorHAnsi" w:eastAsia="Times New Roman" w:hAnsiTheme="majorHAnsi" w:cs="Calibri"/>
                <w:color w:val="000000"/>
                <w:sz w:val="20"/>
                <w:szCs w:val="20"/>
                <w:lang w:val="el-GR" w:eastAsia="el-GR"/>
              </w:rPr>
            </w:pPr>
          </w:p>
          <w:p w14:paraId="711B742C" w14:textId="77777777" w:rsidR="002C74A9" w:rsidRPr="002C74A9" w:rsidRDefault="002C74A9" w:rsidP="00550707">
            <w:pPr>
              <w:spacing w:after="0" w:line="240" w:lineRule="auto"/>
              <w:jc w:val="center"/>
              <w:rPr>
                <w:rFonts w:asciiTheme="majorHAnsi" w:eastAsia="Times New Roman" w:hAnsiTheme="majorHAnsi" w:cs="Calibri"/>
                <w:color w:val="000000"/>
                <w:sz w:val="20"/>
                <w:szCs w:val="20"/>
                <w:lang w:val="el-GR" w:eastAsia="el-GR"/>
              </w:rPr>
            </w:pPr>
          </w:p>
          <w:p w14:paraId="4544B54B" w14:textId="77777777" w:rsidR="002C74A9" w:rsidRPr="002C74A9" w:rsidRDefault="002C74A9" w:rsidP="00550707">
            <w:pPr>
              <w:spacing w:after="0" w:line="240" w:lineRule="auto"/>
              <w:jc w:val="center"/>
              <w:rPr>
                <w:rFonts w:asciiTheme="majorHAnsi" w:eastAsia="Times New Roman" w:hAnsiTheme="majorHAnsi" w:cs="Calibri"/>
                <w:color w:val="000000"/>
                <w:sz w:val="20"/>
                <w:szCs w:val="20"/>
                <w:lang w:val="el-GR" w:eastAsia="el-GR"/>
              </w:rPr>
            </w:pPr>
            <w:r w:rsidRPr="002C74A9">
              <w:rPr>
                <w:rFonts w:asciiTheme="majorHAnsi" w:eastAsia="Times New Roman" w:hAnsiTheme="majorHAnsi" w:cs="Calibri"/>
                <w:color w:val="000000"/>
                <w:sz w:val="20"/>
                <w:szCs w:val="20"/>
                <w:lang w:val="el-GR" w:eastAsia="el-GR"/>
              </w:rPr>
              <w:t>Άυλο</w:t>
            </w:r>
          </w:p>
        </w:tc>
        <w:tc>
          <w:tcPr>
            <w:tcW w:w="1283" w:type="dxa"/>
            <w:shd w:val="clear" w:color="auto" w:fill="auto"/>
            <w:vAlign w:val="center"/>
            <w:hideMark/>
          </w:tcPr>
          <w:p w14:paraId="77EBDB14" w14:textId="77777777" w:rsidR="002C74A9" w:rsidRPr="002C74A9" w:rsidRDefault="002C74A9" w:rsidP="00550707">
            <w:pPr>
              <w:spacing w:after="0" w:line="240" w:lineRule="auto"/>
              <w:jc w:val="center"/>
              <w:rPr>
                <w:rFonts w:asciiTheme="majorHAnsi" w:eastAsia="Times New Roman" w:hAnsiTheme="majorHAnsi" w:cs="Calibri"/>
                <w:color w:val="000000"/>
                <w:sz w:val="20"/>
                <w:szCs w:val="20"/>
                <w:lang w:val="el-GR" w:eastAsia="el-GR"/>
              </w:rPr>
            </w:pPr>
            <w:r w:rsidRPr="002C74A9">
              <w:rPr>
                <w:rFonts w:asciiTheme="majorHAnsi" w:eastAsia="Times New Roman" w:hAnsiTheme="majorHAnsi" w:cs="Calibri"/>
                <w:color w:val="000000"/>
                <w:sz w:val="20"/>
                <w:szCs w:val="20"/>
                <w:lang w:val="el-GR" w:eastAsia="el-GR"/>
              </w:rPr>
              <w:t>1</w:t>
            </w:r>
          </w:p>
        </w:tc>
        <w:tc>
          <w:tcPr>
            <w:tcW w:w="1138" w:type="dxa"/>
            <w:shd w:val="clear" w:color="auto" w:fill="auto"/>
            <w:vAlign w:val="center"/>
            <w:hideMark/>
          </w:tcPr>
          <w:p w14:paraId="2E40907E" w14:textId="3B544D22" w:rsidR="002C74A9" w:rsidRPr="002C74A9" w:rsidRDefault="00971958" w:rsidP="00550707">
            <w:pPr>
              <w:spacing w:after="0" w:line="240" w:lineRule="auto"/>
              <w:jc w:val="right"/>
              <w:rPr>
                <w:rFonts w:asciiTheme="majorHAnsi" w:eastAsia="Times New Roman" w:hAnsiTheme="majorHAnsi" w:cs="Calibri"/>
                <w:b/>
                <w:bCs/>
                <w:color w:val="000000"/>
                <w:sz w:val="20"/>
                <w:szCs w:val="20"/>
                <w:lang w:val="el-GR" w:eastAsia="el-GR"/>
              </w:rPr>
            </w:pPr>
            <w:r>
              <w:rPr>
                <w:rFonts w:asciiTheme="majorHAnsi" w:eastAsia="Times New Roman" w:hAnsiTheme="majorHAnsi" w:cs="Calibri"/>
                <w:b/>
                <w:bCs/>
                <w:color w:val="000000"/>
                <w:sz w:val="20"/>
                <w:szCs w:val="20"/>
                <w:lang w:val="el-GR" w:eastAsia="el-GR"/>
              </w:rPr>
              <w:t>3.000</w:t>
            </w:r>
            <w:r w:rsidR="002C74A9" w:rsidRPr="002C74A9">
              <w:rPr>
                <w:rFonts w:asciiTheme="majorHAnsi" w:eastAsia="Times New Roman" w:hAnsiTheme="majorHAnsi" w:cs="Calibri"/>
                <w:b/>
                <w:bCs/>
                <w:color w:val="000000"/>
                <w:sz w:val="20"/>
                <w:szCs w:val="20"/>
                <w:lang w:val="el-GR" w:eastAsia="el-GR"/>
              </w:rPr>
              <w:t>,00</w:t>
            </w:r>
          </w:p>
        </w:tc>
        <w:tc>
          <w:tcPr>
            <w:tcW w:w="1224" w:type="dxa"/>
            <w:shd w:val="clear" w:color="auto" w:fill="auto"/>
            <w:noWrap/>
            <w:vAlign w:val="center"/>
            <w:hideMark/>
          </w:tcPr>
          <w:p w14:paraId="7DF3FFEC" w14:textId="268757AD" w:rsidR="002C74A9" w:rsidRPr="002C74A9" w:rsidRDefault="00971958" w:rsidP="00550707">
            <w:pPr>
              <w:spacing w:after="0" w:line="240" w:lineRule="auto"/>
              <w:jc w:val="right"/>
              <w:rPr>
                <w:rFonts w:asciiTheme="majorHAnsi" w:eastAsia="Times New Roman" w:hAnsiTheme="majorHAnsi" w:cs="Calibri"/>
                <w:b/>
                <w:bCs/>
                <w:color w:val="000000"/>
                <w:sz w:val="20"/>
                <w:szCs w:val="20"/>
                <w:lang w:val="el-GR" w:eastAsia="el-GR"/>
              </w:rPr>
            </w:pPr>
            <w:r>
              <w:rPr>
                <w:rFonts w:asciiTheme="majorHAnsi" w:eastAsia="Times New Roman" w:hAnsiTheme="majorHAnsi" w:cs="Calibri"/>
                <w:b/>
                <w:bCs/>
                <w:color w:val="000000"/>
                <w:sz w:val="20"/>
                <w:szCs w:val="20"/>
                <w:lang w:val="el-GR" w:eastAsia="el-GR"/>
              </w:rPr>
              <w:t>720</w:t>
            </w:r>
            <w:r w:rsidR="002C74A9" w:rsidRPr="002C74A9">
              <w:rPr>
                <w:rFonts w:asciiTheme="majorHAnsi" w:eastAsia="Times New Roman" w:hAnsiTheme="majorHAnsi" w:cs="Calibri"/>
                <w:b/>
                <w:bCs/>
                <w:color w:val="000000"/>
                <w:sz w:val="20"/>
                <w:szCs w:val="20"/>
                <w:lang w:val="el-GR" w:eastAsia="el-GR"/>
              </w:rPr>
              <w:t xml:space="preserve">,00 </w:t>
            </w:r>
          </w:p>
        </w:tc>
        <w:tc>
          <w:tcPr>
            <w:tcW w:w="1221" w:type="dxa"/>
            <w:shd w:val="clear" w:color="auto" w:fill="auto"/>
            <w:noWrap/>
            <w:vAlign w:val="center"/>
            <w:hideMark/>
          </w:tcPr>
          <w:p w14:paraId="14ADEBE3" w14:textId="2B428EE1" w:rsidR="002C74A9" w:rsidRPr="002C74A9" w:rsidRDefault="00F843DC" w:rsidP="00550707">
            <w:pPr>
              <w:spacing w:after="0" w:line="240" w:lineRule="auto"/>
              <w:jc w:val="right"/>
              <w:rPr>
                <w:rFonts w:asciiTheme="majorHAnsi" w:eastAsia="Times New Roman" w:hAnsiTheme="majorHAnsi" w:cs="Calibri"/>
                <w:b/>
                <w:bCs/>
                <w:color w:val="000000"/>
                <w:sz w:val="20"/>
                <w:szCs w:val="20"/>
                <w:lang w:val="el-GR" w:eastAsia="el-GR"/>
              </w:rPr>
            </w:pPr>
            <w:r>
              <w:rPr>
                <w:rFonts w:asciiTheme="majorHAnsi" w:eastAsia="Times New Roman" w:hAnsiTheme="majorHAnsi" w:cs="Calibri"/>
                <w:b/>
                <w:bCs/>
                <w:color w:val="000000"/>
                <w:sz w:val="20"/>
                <w:szCs w:val="20"/>
                <w:lang w:val="el-GR" w:eastAsia="el-GR"/>
              </w:rPr>
              <w:t>3.720</w:t>
            </w:r>
            <w:r w:rsidR="002C74A9" w:rsidRPr="002C74A9">
              <w:rPr>
                <w:rFonts w:asciiTheme="majorHAnsi" w:eastAsia="Times New Roman" w:hAnsiTheme="majorHAnsi" w:cs="Calibri"/>
                <w:b/>
                <w:bCs/>
                <w:color w:val="000000"/>
                <w:sz w:val="20"/>
                <w:szCs w:val="20"/>
                <w:lang w:val="el-GR" w:eastAsia="el-GR"/>
              </w:rPr>
              <w:t xml:space="preserve">,00 </w:t>
            </w:r>
          </w:p>
        </w:tc>
      </w:tr>
      <w:tr w:rsidR="002C74A9" w:rsidRPr="002C74A9" w14:paraId="539941CD" w14:textId="77777777" w:rsidTr="002C74A9">
        <w:trPr>
          <w:trHeight w:val="1163"/>
        </w:trPr>
        <w:tc>
          <w:tcPr>
            <w:tcW w:w="2350" w:type="dxa"/>
            <w:shd w:val="clear" w:color="auto" w:fill="auto"/>
            <w:vAlign w:val="center"/>
            <w:hideMark/>
          </w:tcPr>
          <w:p w14:paraId="60EFFDC6" w14:textId="6D0C26C0" w:rsidR="002C74A9" w:rsidRPr="002C74A9" w:rsidRDefault="002C74A9" w:rsidP="00550707">
            <w:pPr>
              <w:spacing w:after="0" w:line="240" w:lineRule="auto"/>
              <w:jc w:val="both"/>
              <w:rPr>
                <w:rFonts w:asciiTheme="majorHAnsi" w:eastAsia="Times New Roman" w:hAnsiTheme="majorHAnsi" w:cs="Calibri"/>
                <w:b/>
                <w:bCs/>
                <w:color w:val="000000"/>
                <w:sz w:val="20"/>
                <w:szCs w:val="20"/>
                <w:lang w:val="el-GR" w:eastAsia="el-GR"/>
              </w:rPr>
            </w:pPr>
            <w:r w:rsidRPr="002C74A9">
              <w:rPr>
                <w:rFonts w:asciiTheme="majorHAnsi" w:eastAsia="Times New Roman" w:hAnsiTheme="majorHAnsi" w:cs="Calibri"/>
                <w:b/>
                <w:bCs/>
                <w:color w:val="000000"/>
                <w:sz w:val="20"/>
                <w:szCs w:val="20"/>
                <w:lang w:val="el-GR" w:eastAsia="el-GR"/>
              </w:rPr>
              <w:t xml:space="preserve">Ενότητα Ε – </w:t>
            </w:r>
            <w:r w:rsidR="000A60D0" w:rsidRPr="000A60D0">
              <w:rPr>
                <w:rFonts w:asciiTheme="majorHAnsi" w:eastAsia="Times New Roman" w:hAnsiTheme="majorHAnsi" w:cs="Calibri"/>
                <w:color w:val="000000"/>
                <w:sz w:val="20"/>
                <w:szCs w:val="20"/>
                <w:lang w:val="el-GR" w:eastAsia="el-GR"/>
              </w:rPr>
              <w:t>Εγχειρίδιο πολιτικών, διαδικασιών και δικλείδων ασφαλείας στο Ν.Π.Δ.Δ. Δημοτικός Οργανισμός Πολιτισμού Πύργου</w:t>
            </w:r>
          </w:p>
        </w:tc>
        <w:tc>
          <w:tcPr>
            <w:tcW w:w="1688" w:type="dxa"/>
            <w:shd w:val="clear" w:color="auto" w:fill="auto"/>
            <w:vAlign w:val="center"/>
            <w:hideMark/>
          </w:tcPr>
          <w:p w14:paraId="71E78B3D" w14:textId="77777777" w:rsidR="002C74A9" w:rsidRPr="002C74A9" w:rsidRDefault="002C74A9" w:rsidP="00550707">
            <w:pPr>
              <w:spacing w:after="0" w:line="240" w:lineRule="auto"/>
              <w:jc w:val="right"/>
              <w:rPr>
                <w:rFonts w:asciiTheme="majorHAnsi" w:eastAsia="Times New Roman" w:hAnsiTheme="majorHAnsi" w:cs="Calibri"/>
                <w:color w:val="000000"/>
                <w:sz w:val="20"/>
                <w:szCs w:val="20"/>
                <w:lang w:val="el-GR" w:eastAsia="el-GR"/>
              </w:rPr>
            </w:pPr>
            <w:r w:rsidRPr="002C74A9">
              <w:rPr>
                <w:rFonts w:asciiTheme="majorHAnsi" w:eastAsia="Times New Roman" w:hAnsiTheme="majorHAnsi" w:cs="Calibri"/>
                <w:color w:val="000000"/>
                <w:sz w:val="20"/>
                <w:szCs w:val="20"/>
                <w:lang w:eastAsia="el-GR"/>
              </w:rPr>
              <w:t>έως 31-12-2022</w:t>
            </w:r>
          </w:p>
        </w:tc>
        <w:tc>
          <w:tcPr>
            <w:tcW w:w="1277" w:type="dxa"/>
          </w:tcPr>
          <w:p w14:paraId="5AD59C18" w14:textId="77777777" w:rsidR="002C74A9" w:rsidRPr="002C74A9" w:rsidRDefault="002C74A9" w:rsidP="00550707">
            <w:pPr>
              <w:spacing w:after="0" w:line="240" w:lineRule="auto"/>
              <w:jc w:val="center"/>
              <w:rPr>
                <w:rFonts w:asciiTheme="majorHAnsi" w:eastAsia="Times New Roman" w:hAnsiTheme="majorHAnsi" w:cs="Calibri"/>
                <w:color w:val="000000"/>
                <w:sz w:val="20"/>
                <w:szCs w:val="20"/>
                <w:lang w:val="el-GR" w:eastAsia="el-GR"/>
              </w:rPr>
            </w:pPr>
          </w:p>
          <w:p w14:paraId="4FD22527" w14:textId="77777777" w:rsidR="002C74A9" w:rsidRPr="002C74A9" w:rsidRDefault="002C74A9" w:rsidP="00550707">
            <w:pPr>
              <w:spacing w:after="0" w:line="240" w:lineRule="auto"/>
              <w:jc w:val="center"/>
              <w:rPr>
                <w:rFonts w:asciiTheme="majorHAnsi" w:eastAsia="Times New Roman" w:hAnsiTheme="majorHAnsi" w:cs="Calibri"/>
                <w:color w:val="000000"/>
                <w:sz w:val="20"/>
                <w:szCs w:val="20"/>
                <w:lang w:val="el-GR" w:eastAsia="el-GR"/>
              </w:rPr>
            </w:pPr>
          </w:p>
          <w:p w14:paraId="4BE81A3D" w14:textId="77777777" w:rsidR="002C74A9" w:rsidRPr="002C74A9" w:rsidRDefault="002C74A9" w:rsidP="00550707">
            <w:pPr>
              <w:spacing w:after="0" w:line="240" w:lineRule="auto"/>
              <w:jc w:val="center"/>
              <w:rPr>
                <w:rFonts w:asciiTheme="majorHAnsi" w:eastAsia="Times New Roman" w:hAnsiTheme="majorHAnsi" w:cs="Calibri"/>
                <w:color w:val="000000"/>
                <w:sz w:val="20"/>
                <w:szCs w:val="20"/>
                <w:lang w:val="el-GR" w:eastAsia="el-GR"/>
              </w:rPr>
            </w:pPr>
            <w:r w:rsidRPr="002C74A9">
              <w:rPr>
                <w:rFonts w:asciiTheme="majorHAnsi" w:eastAsia="Times New Roman" w:hAnsiTheme="majorHAnsi" w:cs="Calibri"/>
                <w:color w:val="000000"/>
                <w:sz w:val="20"/>
                <w:szCs w:val="20"/>
                <w:lang w:val="el-GR" w:eastAsia="el-GR"/>
              </w:rPr>
              <w:t>Άυλο</w:t>
            </w:r>
          </w:p>
        </w:tc>
        <w:tc>
          <w:tcPr>
            <w:tcW w:w="1283" w:type="dxa"/>
            <w:shd w:val="clear" w:color="auto" w:fill="auto"/>
            <w:vAlign w:val="center"/>
            <w:hideMark/>
          </w:tcPr>
          <w:p w14:paraId="22438488" w14:textId="77777777" w:rsidR="002C74A9" w:rsidRPr="002C74A9" w:rsidRDefault="002C74A9" w:rsidP="00550707">
            <w:pPr>
              <w:spacing w:after="0" w:line="240" w:lineRule="auto"/>
              <w:jc w:val="center"/>
              <w:rPr>
                <w:rFonts w:asciiTheme="majorHAnsi" w:eastAsia="Times New Roman" w:hAnsiTheme="majorHAnsi" w:cs="Calibri"/>
                <w:color w:val="000000"/>
                <w:sz w:val="20"/>
                <w:szCs w:val="20"/>
                <w:lang w:val="el-GR" w:eastAsia="el-GR"/>
              </w:rPr>
            </w:pPr>
            <w:r w:rsidRPr="002C74A9">
              <w:rPr>
                <w:rFonts w:asciiTheme="majorHAnsi" w:eastAsia="Times New Roman" w:hAnsiTheme="majorHAnsi" w:cs="Calibri"/>
                <w:color w:val="000000"/>
                <w:sz w:val="20"/>
                <w:szCs w:val="20"/>
                <w:lang w:val="el-GR" w:eastAsia="el-GR"/>
              </w:rPr>
              <w:t>1</w:t>
            </w:r>
          </w:p>
        </w:tc>
        <w:tc>
          <w:tcPr>
            <w:tcW w:w="1138" w:type="dxa"/>
            <w:shd w:val="clear" w:color="auto" w:fill="auto"/>
            <w:vAlign w:val="center"/>
            <w:hideMark/>
          </w:tcPr>
          <w:p w14:paraId="13401E3D" w14:textId="374DBB8C" w:rsidR="002C74A9" w:rsidRPr="002C74A9" w:rsidRDefault="00971958" w:rsidP="00550707">
            <w:pPr>
              <w:spacing w:after="0" w:line="240" w:lineRule="auto"/>
              <w:jc w:val="right"/>
              <w:rPr>
                <w:rFonts w:asciiTheme="majorHAnsi" w:eastAsia="Times New Roman" w:hAnsiTheme="majorHAnsi" w:cs="Calibri"/>
                <w:b/>
                <w:bCs/>
                <w:color w:val="000000"/>
                <w:sz w:val="20"/>
                <w:szCs w:val="20"/>
                <w:lang w:val="el-GR" w:eastAsia="el-GR"/>
              </w:rPr>
            </w:pPr>
            <w:r>
              <w:rPr>
                <w:rFonts w:asciiTheme="majorHAnsi" w:eastAsia="Times New Roman" w:hAnsiTheme="majorHAnsi" w:cs="Calibri"/>
                <w:b/>
                <w:bCs/>
                <w:color w:val="000000"/>
                <w:sz w:val="20"/>
                <w:szCs w:val="20"/>
                <w:lang w:val="el-GR" w:eastAsia="el-GR"/>
              </w:rPr>
              <w:t>2.000</w:t>
            </w:r>
            <w:r w:rsidR="002C74A9" w:rsidRPr="002C74A9">
              <w:rPr>
                <w:rFonts w:asciiTheme="majorHAnsi" w:eastAsia="Times New Roman" w:hAnsiTheme="majorHAnsi" w:cs="Calibri"/>
                <w:b/>
                <w:bCs/>
                <w:color w:val="000000"/>
                <w:sz w:val="20"/>
                <w:szCs w:val="20"/>
                <w:lang w:val="el-GR" w:eastAsia="el-GR"/>
              </w:rPr>
              <w:t>,00</w:t>
            </w:r>
          </w:p>
        </w:tc>
        <w:tc>
          <w:tcPr>
            <w:tcW w:w="1224" w:type="dxa"/>
            <w:shd w:val="clear" w:color="auto" w:fill="auto"/>
            <w:noWrap/>
            <w:vAlign w:val="center"/>
            <w:hideMark/>
          </w:tcPr>
          <w:p w14:paraId="1DD4D2EB" w14:textId="0F7499F8" w:rsidR="002C74A9" w:rsidRPr="002C74A9" w:rsidRDefault="00971958" w:rsidP="00550707">
            <w:pPr>
              <w:spacing w:after="0" w:line="240" w:lineRule="auto"/>
              <w:jc w:val="right"/>
              <w:rPr>
                <w:rFonts w:asciiTheme="majorHAnsi" w:eastAsia="Times New Roman" w:hAnsiTheme="majorHAnsi" w:cs="Calibri"/>
                <w:b/>
                <w:bCs/>
                <w:color w:val="000000"/>
                <w:sz w:val="20"/>
                <w:szCs w:val="20"/>
                <w:lang w:val="el-GR" w:eastAsia="el-GR"/>
              </w:rPr>
            </w:pPr>
            <w:r>
              <w:rPr>
                <w:rFonts w:asciiTheme="majorHAnsi" w:eastAsia="Times New Roman" w:hAnsiTheme="majorHAnsi" w:cs="Calibri"/>
                <w:b/>
                <w:bCs/>
                <w:color w:val="000000"/>
                <w:sz w:val="20"/>
                <w:szCs w:val="20"/>
                <w:lang w:val="el-GR" w:eastAsia="el-GR"/>
              </w:rPr>
              <w:t>480</w:t>
            </w:r>
            <w:r w:rsidR="002C74A9" w:rsidRPr="002C74A9">
              <w:rPr>
                <w:rFonts w:asciiTheme="majorHAnsi" w:eastAsia="Times New Roman" w:hAnsiTheme="majorHAnsi" w:cs="Calibri"/>
                <w:b/>
                <w:bCs/>
                <w:color w:val="000000"/>
                <w:sz w:val="20"/>
                <w:szCs w:val="20"/>
                <w:lang w:val="el-GR" w:eastAsia="el-GR"/>
              </w:rPr>
              <w:t xml:space="preserve">,00 </w:t>
            </w:r>
          </w:p>
        </w:tc>
        <w:tc>
          <w:tcPr>
            <w:tcW w:w="1221" w:type="dxa"/>
            <w:shd w:val="clear" w:color="auto" w:fill="auto"/>
            <w:noWrap/>
            <w:vAlign w:val="center"/>
            <w:hideMark/>
          </w:tcPr>
          <w:p w14:paraId="08AC4329" w14:textId="5331F77B" w:rsidR="002C74A9" w:rsidRPr="002C74A9" w:rsidRDefault="00971958" w:rsidP="00550707">
            <w:pPr>
              <w:spacing w:after="0" w:line="240" w:lineRule="auto"/>
              <w:jc w:val="right"/>
              <w:rPr>
                <w:rFonts w:asciiTheme="majorHAnsi" w:eastAsia="Times New Roman" w:hAnsiTheme="majorHAnsi" w:cs="Calibri"/>
                <w:b/>
                <w:bCs/>
                <w:color w:val="000000"/>
                <w:sz w:val="20"/>
                <w:szCs w:val="20"/>
                <w:lang w:val="el-GR" w:eastAsia="el-GR"/>
              </w:rPr>
            </w:pPr>
            <w:r>
              <w:rPr>
                <w:rFonts w:asciiTheme="majorHAnsi" w:eastAsia="Times New Roman" w:hAnsiTheme="majorHAnsi" w:cs="Calibri"/>
                <w:b/>
                <w:bCs/>
                <w:color w:val="000000"/>
                <w:sz w:val="20"/>
                <w:szCs w:val="20"/>
                <w:lang w:val="el-GR" w:eastAsia="el-GR"/>
              </w:rPr>
              <w:t>2.480</w:t>
            </w:r>
            <w:r w:rsidR="002C74A9" w:rsidRPr="002C74A9">
              <w:rPr>
                <w:rFonts w:asciiTheme="majorHAnsi" w:eastAsia="Times New Roman" w:hAnsiTheme="majorHAnsi" w:cs="Calibri"/>
                <w:b/>
                <w:bCs/>
                <w:color w:val="000000"/>
                <w:sz w:val="20"/>
                <w:szCs w:val="20"/>
                <w:lang w:val="el-GR" w:eastAsia="el-GR"/>
              </w:rPr>
              <w:t xml:space="preserve">,00 </w:t>
            </w:r>
          </w:p>
        </w:tc>
      </w:tr>
      <w:tr w:rsidR="002C74A9" w:rsidRPr="002C74A9" w14:paraId="24CCDEF1" w14:textId="77777777" w:rsidTr="002C74A9">
        <w:trPr>
          <w:trHeight w:val="188"/>
        </w:trPr>
        <w:tc>
          <w:tcPr>
            <w:tcW w:w="6598" w:type="dxa"/>
            <w:gridSpan w:val="4"/>
            <w:shd w:val="clear" w:color="000000" w:fill="D9D9D9"/>
          </w:tcPr>
          <w:p w14:paraId="397E415F" w14:textId="77777777" w:rsidR="002C74A9" w:rsidRPr="002C74A9" w:rsidRDefault="002C74A9" w:rsidP="00550707">
            <w:pPr>
              <w:spacing w:after="0" w:line="240" w:lineRule="auto"/>
              <w:jc w:val="center"/>
              <w:rPr>
                <w:rFonts w:asciiTheme="majorHAnsi" w:eastAsia="Times New Roman" w:hAnsiTheme="majorHAnsi" w:cs="Calibri"/>
                <w:b/>
                <w:bCs/>
                <w:color w:val="000000"/>
                <w:sz w:val="20"/>
                <w:szCs w:val="20"/>
                <w:lang w:val="el-GR" w:eastAsia="el-GR"/>
              </w:rPr>
            </w:pPr>
            <w:r w:rsidRPr="002C74A9">
              <w:rPr>
                <w:rFonts w:asciiTheme="majorHAnsi" w:eastAsia="Times New Roman" w:hAnsiTheme="majorHAnsi" w:cs="Calibri"/>
                <w:b/>
                <w:bCs/>
                <w:color w:val="000000"/>
                <w:sz w:val="20"/>
                <w:szCs w:val="20"/>
                <w:lang w:val="el-GR" w:eastAsia="el-GR"/>
              </w:rPr>
              <w:t xml:space="preserve">ΣΥΝΟΛΟ ΑΜΟΙΒΗΣ </w:t>
            </w:r>
          </w:p>
        </w:tc>
        <w:tc>
          <w:tcPr>
            <w:tcW w:w="1138" w:type="dxa"/>
            <w:shd w:val="clear" w:color="000000" w:fill="D9D9D9"/>
            <w:vAlign w:val="center"/>
            <w:hideMark/>
          </w:tcPr>
          <w:p w14:paraId="3B9EA291" w14:textId="17BB90DF" w:rsidR="002C74A9" w:rsidRPr="002C74A9" w:rsidRDefault="00971958" w:rsidP="00550707">
            <w:pPr>
              <w:spacing w:after="0" w:line="240" w:lineRule="auto"/>
              <w:jc w:val="right"/>
              <w:rPr>
                <w:rFonts w:asciiTheme="majorHAnsi" w:eastAsia="Times New Roman" w:hAnsiTheme="majorHAnsi" w:cs="Calibri"/>
                <w:b/>
                <w:bCs/>
                <w:color w:val="000000"/>
                <w:sz w:val="20"/>
                <w:szCs w:val="20"/>
                <w:lang w:val="el-GR" w:eastAsia="el-GR"/>
              </w:rPr>
            </w:pPr>
            <w:r>
              <w:rPr>
                <w:rFonts w:asciiTheme="majorHAnsi" w:eastAsia="Times New Roman" w:hAnsiTheme="majorHAnsi" w:cs="Calibri"/>
                <w:b/>
                <w:bCs/>
                <w:color w:val="000000"/>
                <w:sz w:val="20"/>
                <w:szCs w:val="20"/>
                <w:lang w:val="el-GR" w:eastAsia="el-GR"/>
              </w:rPr>
              <w:t>16.000</w:t>
            </w:r>
            <w:r w:rsidR="002C74A9" w:rsidRPr="002C74A9">
              <w:rPr>
                <w:rFonts w:asciiTheme="majorHAnsi" w:eastAsia="Times New Roman" w:hAnsiTheme="majorHAnsi" w:cs="Calibri"/>
                <w:b/>
                <w:bCs/>
                <w:color w:val="000000"/>
                <w:sz w:val="20"/>
                <w:szCs w:val="20"/>
                <w:lang w:val="el-GR" w:eastAsia="el-GR"/>
              </w:rPr>
              <w:t>,00</w:t>
            </w:r>
          </w:p>
        </w:tc>
        <w:tc>
          <w:tcPr>
            <w:tcW w:w="1224" w:type="dxa"/>
            <w:shd w:val="clear" w:color="000000" w:fill="D9D9D9"/>
            <w:vAlign w:val="center"/>
            <w:hideMark/>
          </w:tcPr>
          <w:p w14:paraId="4FCF7256" w14:textId="3B1E161D" w:rsidR="002C74A9" w:rsidRPr="002C74A9" w:rsidRDefault="00971958" w:rsidP="00550707">
            <w:pPr>
              <w:spacing w:after="0" w:line="240" w:lineRule="auto"/>
              <w:jc w:val="right"/>
              <w:rPr>
                <w:rFonts w:asciiTheme="majorHAnsi" w:eastAsia="Times New Roman" w:hAnsiTheme="majorHAnsi" w:cs="Calibri"/>
                <w:b/>
                <w:bCs/>
                <w:color w:val="000000"/>
                <w:sz w:val="20"/>
                <w:szCs w:val="20"/>
                <w:lang w:val="el-GR" w:eastAsia="el-GR"/>
              </w:rPr>
            </w:pPr>
            <w:r w:rsidRPr="00971958">
              <w:rPr>
                <w:rFonts w:asciiTheme="majorHAnsi" w:eastAsia="Times New Roman" w:hAnsiTheme="majorHAnsi" w:cs="Calibri"/>
                <w:b/>
                <w:bCs/>
                <w:color w:val="000000"/>
                <w:sz w:val="20"/>
                <w:szCs w:val="20"/>
                <w:lang w:val="el-GR" w:eastAsia="el-GR"/>
              </w:rPr>
              <w:t>3.840,00</w:t>
            </w:r>
          </w:p>
        </w:tc>
        <w:tc>
          <w:tcPr>
            <w:tcW w:w="1221" w:type="dxa"/>
            <w:shd w:val="clear" w:color="000000" w:fill="D9D9D9"/>
            <w:vAlign w:val="center"/>
            <w:hideMark/>
          </w:tcPr>
          <w:p w14:paraId="64622907" w14:textId="6D7F4047" w:rsidR="002C74A9" w:rsidRPr="002C74A9" w:rsidRDefault="00971958" w:rsidP="00550707">
            <w:pPr>
              <w:spacing w:after="0" w:line="240" w:lineRule="auto"/>
              <w:jc w:val="right"/>
              <w:rPr>
                <w:rFonts w:asciiTheme="majorHAnsi" w:eastAsia="Times New Roman" w:hAnsiTheme="majorHAnsi" w:cs="Calibri"/>
                <w:b/>
                <w:bCs/>
                <w:color w:val="000000"/>
                <w:sz w:val="20"/>
                <w:szCs w:val="20"/>
                <w:lang w:val="el-GR" w:eastAsia="el-GR"/>
              </w:rPr>
            </w:pPr>
            <w:r w:rsidRPr="00971958">
              <w:rPr>
                <w:rFonts w:asciiTheme="majorHAnsi" w:eastAsia="Times New Roman" w:hAnsiTheme="majorHAnsi" w:cs="Calibri"/>
                <w:b/>
                <w:bCs/>
                <w:color w:val="000000"/>
                <w:sz w:val="20"/>
                <w:szCs w:val="20"/>
                <w:lang w:val="el-GR" w:eastAsia="el-GR"/>
              </w:rPr>
              <w:t>19.840,00</w:t>
            </w:r>
          </w:p>
        </w:tc>
      </w:tr>
    </w:tbl>
    <w:p w14:paraId="20AAA59C" w14:textId="77777777" w:rsidR="002E6A7D" w:rsidRPr="00716118" w:rsidRDefault="002E6A7D" w:rsidP="002E6A7D">
      <w:pPr>
        <w:jc w:val="both"/>
        <w:rPr>
          <w:rFonts w:asciiTheme="majorHAnsi" w:eastAsia="Times New Roman" w:hAnsiTheme="majorHAnsi" w:cs="Calibri"/>
          <w:b/>
          <w:bCs/>
          <w:i/>
          <w:iCs/>
          <w:sz w:val="24"/>
          <w:szCs w:val="24"/>
          <w:u w:val="single"/>
          <w:lang w:val="el-GR" w:eastAsia="ar-SA"/>
        </w:rPr>
      </w:pPr>
    </w:p>
    <w:p w14:paraId="10A740D2" w14:textId="657E7EAC" w:rsidR="002E6A7D" w:rsidRDefault="002E6A7D" w:rsidP="00755E6F">
      <w:pPr>
        <w:pStyle w:val="a3"/>
        <w:numPr>
          <w:ilvl w:val="1"/>
          <w:numId w:val="28"/>
        </w:numPr>
        <w:spacing w:after="0" w:line="240" w:lineRule="auto"/>
        <w:rPr>
          <w:rFonts w:asciiTheme="majorHAnsi" w:hAnsiTheme="majorHAnsi" w:cs="Calibri"/>
          <w:b/>
          <w:sz w:val="24"/>
          <w:szCs w:val="24"/>
          <w:lang w:val="el-GR" w:eastAsia="ar-SA"/>
        </w:rPr>
      </w:pPr>
      <w:r w:rsidRPr="00716118">
        <w:rPr>
          <w:rFonts w:asciiTheme="majorHAnsi" w:hAnsiTheme="majorHAnsi" w:cs="Calibri"/>
          <w:b/>
          <w:sz w:val="24"/>
          <w:szCs w:val="24"/>
          <w:lang w:val="el-GR" w:eastAsia="ar-SA"/>
        </w:rPr>
        <w:t>ΕΛΑΧΙΣΤΕΣ ΠΡΟΫΠΟΘΕΣΕΙΣ ΣΥΜΜΕΤΟΧΗΣ</w:t>
      </w:r>
    </w:p>
    <w:p w14:paraId="7B6E8516" w14:textId="77777777" w:rsidR="002E6A7D" w:rsidRPr="00716118" w:rsidRDefault="002E6A7D" w:rsidP="00755E6F">
      <w:pPr>
        <w:tabs>
          <w:tab w:val="left" w:pos="2127"/>
        </w:tabs>
        <w:spacing w:after="0" w:line="240" w:lineRule="auto"/>
        <w:jc w:val="both"/>
        <w:rPr>
          <w:rFonts w:asciiTheme="majorHAnsi" w:hAnsiTheme="majorHAnsi" w:cs="Calibri"/>
          <w:color w:val="000000"/>
          <w:sz w:val="24"/>
          <w:szCs w:val="24"/>
          <w:lang w:val="el-GR"/>
        </w:rPr>
      </w:pPr>
      <w:r w:rsidRPr="00716118">
        <w:rPr>
          <w:rFonts w:asciiTheme="majorHAnsi" w:hAnsiTheme="majorHAnsi" w:cs="Calibri"/>
          <w:color w:val="000000"/>
          <w:sz w:val="24"/>
          <w:szCs w:val="24"/>
          <w:lang w:val="el-GR"/>
        </w:rPr>
        <w:t>Οι οικονομικοί φορείς απαιτείται να διαθέτουν για την παροχή των συγκεκριμένων υπηρεσιών, τα εξής:</w:t>
      </w:r>
    </w:p>
    <w:p w14:paraId="0527814C" w14:textId="1B77FAEA" w:rsidR="00EE7F68" w:rsidRPr="008801E6" w:rsidRDefault="008801E6" w:rsidP="008801E6">
      <w:pPr>
        <w:spacing w:after="0" w:line="240" w:lineRule="auto"/>
        <w:jc w:val="both"/>
        <w:rPr>
          <w:rFonts w:asciiTheme="majorHAnsi" w:hAnsiTheme="majorHAnsi" w:cs="Calibri"/>
          <w:color w:val="000000"/>
          <w:sz w:val="24"/>
          <w:szCs w:val="24"/>
          <w:lang w:val="el-GR"/>
        </w:rPr>
      </w:pPr>
      <w:r>
        <w:rPr>
          <w:rFonts w:asciiTheme="majorHAnsi" w:hAnsiTheme="majorHAnsi" w:cs="Calibri"/>
          <w:color w:val="000000"/>
          <w:sz w:val="24"/>
          <w:szCs w:val="24"/>
          <w:lang w:val="el-GR"/>
        </w:rPr>
        <w:t>1.</w:t>
      </w:r>
      <w:r w:rsidR="00EE7F68" w:rsidRPr="008801E6">
        <w:rPr>
          <w:rFonts w:asciiTheme="majorHAnsi" w:hAnsiTheme="majorHAnsi" w:cs="Calibri"/>
          <w:color w:val="000000"/>
          <w:sz w:val="24"/>
          <w:szCs w:val="24"/>
          <w:lang w:val="el-GR"/>
        </w:rPr>
        <w:t>Επαγγελματική εμπειρία εσωτερικού ελέγχου σε ΝΠΙΔ που θα αποδεικνύεται με απόφαση ανάθεσης (τουλάχιστον μία) στη ΔΙΑΥΓΕΙΑ.</w:t>
      </w:r>
    </w:p>
    <w:p w14:paraId="39DE63A6" w14:textId="2893C054" w:rsidR="00EE7F68" w:rsidRPr="008801E6" w:rsidRDefault="008801E6" w:rsidP="008801E6">
      <w:pPr>
        <w:spacing w:after="0" w:line="240" w:lineRule="auto"/>
        <w:jc w:val="both"/>
        <w:rPr>
          <w:rFonts w:asciiTheme="majorHAnsi" w:hAnsiTheme="majorHAnsi" w:cs="Calibri"/>
          <w:color w:val="000000"/>
          <w:sz w:val="24"/>
          <w:szCs w:val="24"/>
          <w:lang w:val="el-GR"/>
        </w:rPr>
      </w:pPr>
      <w:r w:rsidRPr="008801E6">
        <w:rPr>
          <w:rFonts w:asciiTheme="majorHAnsi" w:hAnsiTheme="majorHAnsi" w:cs="Calibri"/>
          <w:color w:val="000000"/>
          <w:sz w:val="24"/>
          <w:szCs w:val="24"/>
          <w:lang w:val="el-GR"/>
        </w:rPr>
        <w:t>2.</w:t>
      </w:r>
      <w:r w:rsidR="00A17774">
        <w:rPr>
          <w:rFonts w:asciiTheme="majorHAnsi" w:hAnsiTheme="majorHAnsi" w:cs="Calibri"/>
          <w:color w:val="000000"/>
          <w:sz w:val="24"/>
          <w:szCs w:val="24"/>
          <w:lang w:val="el-GR"/>
        </w:rPr>
        <w:t>Ε</w:t>
      </w:r>
      <w:r w:rsidR="00EE7F68" w:rsidRPr="008801E6">
        <w:rPr>
          <w:rFonts w:asciiTheme="majorHAnsi" w:hAnsiTheme="majorHAnsi" w:cs="Calibri"/>
          <w:color w:val="000000"/>
          <w:sz w:val="24"/>
          <w:szCs w:val="24"/>
          <w:lang w:val="el-GR"/>
        </w:rPr>
        <w:t>παγγελματική εμπειρία εσωτερικού ελέγχου σε ΝΠΔΔ (Ο.Τ.Α. α΄ Βαθμού) που θα αποδεικνύεται με απόφαση ανάθεσης (τουλάχιστον μία) στη ΔΙΑΥΓΕΙΑ.</w:t>
      </w:r>
    </w:p>
    <w:p w14:paraId="1F0DEC89" w14:textId="08A4E3DC" w:rsidR="00EE7F68" w:rsidRPr="008801E6" w:rsidRDefault="008801E6" w:rsidP="008801E6">
      <w:pPr>
        <w:spacing w:after="0" w:line="240" w:lineRule="auto"/>
        <w:jc w:val="both"/>
        <w:rPr>
          <w:rFonts w:asciiTheme="majorHAnsi" w:hAnsiTheme="majorHAnsi" w:cs="Calibri"/>
          <w:color w:val="000000"/>
          <w:sz w:val="24"/>
          <w:szCs w:val="24"/>
          <w:lang w:val="el-GR"/>
        </w:rPr>
      </w:pPr>
      <w:r>
        <w:rPr>
          <w:rFonts w:asciiTheme="majorHAnsi" w:hAnsiTheme="majorHAnsi" w:cs="Calibri"/>
          <w:color w:val="000000"/>
          <w:sz w:val="24"/>
          <w:szCs w:val="24"/>
          <w:lang w:val="el-GR"/>
        </w:rPr>
        <w:lastRenderedPageBreak/>
        <w:t>3.</w:t>
      </w:r>
      <w:r w:rsidR="00EE7F68" w:rsidRPr="008801E6">
        <w:rPr>
          <w:rFonts w:asciiTheme="majorHAnsi" w:hAnsiTheme="majorHAnsi" w:cs="Calibri"/>
          <w:color w:val="000000"/>
          <w:sz w:val="24"/>
          <w:szCs w:val="24"/>
          <w:lang w:val="el-GR"/>
        </w:rPr>
        <w:t xml:space="preserve">Να έχει στο προσωπικό του ειδικότητα, Πιστοποιημένου Εσωτερικού Ελεγκτή (ενταγμένος στο Μητρώο Εσωτερικών Ελεγκτών του Υπουργείου Οικονομικών). </w:t>
      </w:r>
      <w:r w:rsidR="00EE7F68" w:rsidRPr="008801E6">
        <w:rPr>
          <w:rFonts w:asciiTheme="majorHAnsi" w:hAnsiTheme="majorHAnsi" w:cs="Calibri"/>
          <w:i/>
          <w:iCs/>
          <w:color w:val="000000"/>
          <w:sz w:val="24"/>
          <w:szCs w:val="24"/>
          <w:u w:val="single"/>
          <w:lang w:val="el-GR"/>
        </w:rPr>
        <w:t>Σημείωση</w:t>
      </w:r>
      <w:r w:rsidR="00EE7F68" w:rsidRPr="008801E6">
        <w:rPr>
          <w:rFonts w:asciiTheme="majorHAnsi" w:hAnsiTheme="majorHAnsi" w:cs="Calibri"/>
          <w:color w:val="000000"/>
          <w:sz w:val="24"/>
          <w:szCs w:val="24"/>
          <w:lang w:val="el-GR"/>
        </w:rPr>
        <w:t>: Ο Πιστοποιημένος Εσωτερικός Ελεγκτής δεν υποχρεούται να είναι με έμμισθη σχέση εργασίας στον Υποψήφιο Ανάδοχο.</w:t>
      </w:r>
    </w:p>
    <w:p w14:paraId="64FEDBB8" w14:textId="77777777" w:rsidR="00EE7F68" w:rsidRPr="00716118" w:rsidRDefault="00EE7F68" w:rsidP="00B419B5">
      <w:pPr>
        <w:pStyle w:val="a3"/>
        <w:spacing w:after="0" w:line="240" w:lineRule="auto"/>
        <w:ind w:left="0"/>
        <w:jc w:val="both"/>
        <w:rPr>
          <w:rFonts w:asciiTheme="majorHAnsi" w:hAnsiTheme="majorHAnsi" w:cs="Calibri"/>
          <w:color w:val="000000"/>
          <w:sz w:val="24"/>
          <w:szCs w:val="24"/>
          <w:lang w:val="el-GR"/>
        </w:rPr>
      </w:pPr>
    </w:p>
    <w:p w14:paraId="1735525C" w14:textId="77777777" w:rsidR="002E6A7D" w:rsidRPr="00716118" w:rsidRDefault="002E6A7D" w:rsidP="002E6A7D">
      <w:pPr>
        <w:pStyle w:val="a6"/>
        <w:jc w:val="both"/>
        <w:rPr>
          <w:rFonts w:asciiTheme="majorHAnsi" w:hAnsiTheme="majorHAnsi" w:cs="Calibri"/>
          <w:sz w:val="24"/>
          <w:szCs w:val="24"/>
          <w:lang w:val="el-GR" w:eastAsia="ar-SA"/>
        </w:rPr>
      </w:pPr>
      <w:r w:rsidRPr="00716118">
        <w:rPr>
          <w:rFonts w:asciiTheme="majorHAnsi" w:hAnsiTheme="majorHAnsi" w:cs="Calibri"/>
          <w:sz w:val="24"/>
          <w:szCs w:val="24"/>
          <w:lang w:val="el-GR" w:eastAsia="ar-SA"/>
        </w:rPr>
        <w:t xml:space="preserve">Η επιλογή του αναδόχου για την εκτέλεση της παραπάνω υπηρεσίας, θα γίνει σύμφωνα με τις διατάξεις του  Ν. 4412/2016.    </w:t>
      </w:r>
    </w:p>
    <w:p w14:paraId="73A54C24" w14:textId="77777777" w:rsidR="002E6A7D" w:rsidRPr="00716118" w:rsidRDefault="002E6A7D" w:rsidP="002E6A7D">
      <w:pPr>
        <w:pStyle w:val="a6"/>
        <w:jc w:val="both"/>
        <w:rPr>
          <w:rFonts w:asciiTheme="majorHAnsi" w:hAnsiTheme="majorHAnsi" w:cs="Calibri"/>
          <w:sz w:val="24"/>
          <w:szCs w:val="24"/>
          <w:lang w:val="el-GR" w:eastAsia="ar-SA"/>
        </w:rPr>
      </w:pPr>
    </w:p>
    <w:p w14:paraId="2766EE2D" w14:textId="411484EF" w:rsidR="002E6A7D" w:rsidRDefault="002E6A7D" w:rsidP="00755E6F">
      <w:pPr>
        <w:pStyle w:val="a3"/>
        <w:numPr>
          <w:ilvl w:val="1"/>
          <w:numId w:val="28"/>
        </w:numPr>
        <w:spacing w:after="0" w:line="240" w:lineRule="auto"/>
        <w:rPr>
          <w:rFonts w:asciiTheme="majorHAnsi" w:hAnsiTheme="majorHAnsi" w:cs="Calibri"/>
          <w:b/>
          <w:sz w:val="24"/>
          <w:szCs w:val="24"/>
          <w:lang w:val="el-GR" w:eastAsia="ar-SA"/>
        </w:rPr>
      </w:pPr>
      <w:r w:rsidRPr="00716118">
        <w:rPr>
          <w:rFonts w:asciiTheme="majorHAnsi" w:hAnsiTheme="majorHAnsi" w:cs="Calibri"/>
          <w:b/>
          <w:sz w:val="24"/>
          <w:szCs w:val="24"/>
          <w:lang w:val="el-GR" w:eastAsia="ar-SA"/>
        </w:rPr>
        <w:t xml:space="preserve">Υποχρεώσεις του </w:t>
      </w:r>
      <w:r w:rsidR="00D463C4" w:rsidRPr="00716118">
        <w:rPr>
          <w:rFonts w:asciiTheme="majorHAnsi" w:hAnsiTheme="majorHAnsi" w:cs="Calibri"/>
          <w:b/>
          <w:sz w:val="24"/>
          <w:szCs w:val="24"/>
          <w:lang w:val="el-GR" w:eastAsia="ar-SA"/>
        </w:rPr>
        <w:t>Ν.Π.Δ.Δ. Δημοτικός Οργανισμός Πολιτισμού Πύργου</w:t>
      </w:r>
    </w:p>
    <w:p w14:paraId="32CBF9CF" w14:textId="5E2ADF95" w:rsidR="002E6A7D" w:rsidRPr="00716118" w:rsidRDefault="002E6A7D" w:rsidP="00755E6F">
      <w:pPr>
        <w:suppressAutoHyphens/>
        <w:spacing w:after="0" w:line="240" w:lineRule="auto"/>
        <w:jc w:val="both"/>
        <w:outlineLvl w:val="0"/>
        <w:rPr>
          <w:rFonts w:asciiTheme="majorHAnsi" w:eastAsia="Times New Roman" w:hAnsiTheme="majorHAnsi" w:cs="Calibri"/>
          <w:sz w:val="24"/>
          <w:szCs w:val="24"/>
          <w:lang w:val="el-GR" w:eastAsia="ar-SA"/>
        </w:rPr>
      </w:pPr>
      <w:r w:rsidRPr="00716118">
        <w:rPr>
          <w:rFonts w:asciiTheme="majorHAnsi" w:eastAsia="Times New Roman" w:hAnsiTheme="majorHAnsi" w:cs="Calibri"/>
          <w:sz w:val="24"/>
          <w:szCs w:val="24"/>
          <w:lang w:val="el-GR" w:eastAsia="ar-SA"/>
        </w:rPr>
        <w:t xml:space="preserve">Το </w:t>
      </w:r>
      <w:r w:rsidR="00D463C4" w:rsidRPr="00716118">
        <w:rPr>
          <w:rFonts w:asciiTheme="majorHAnsi" w:eastAsia="Times New Roman" w:hAnsiTheme="majorHAnsi" w:cs="Calibri"/>
          <w:sz w:val="24"/>
          <w:szCs w:val="24"/>
          <w:lang w:val="el-GR" w:eastAsia="ar-SA"/>
        </w:rPr>
        <w:t xml:space="preserve">Ν.Π.Δ.Δ. Δημοτικός Οργανισμός Πολιτισμού Πύργου </w:t>
      </w:r>
      <w:r w:rsidRPr="00716118">
        <w:rPr>
          <w:rFonts w:asciiTheme="majorHAnsi" w:eastAsia="Times New Roman" w:hAnsiTheme="majorHAnsi" w:cs="Calibri"/>
          <w:sz w:val="24"/>
          <w:szCs w:val="24"/>
          <w:lang w:val="el-GR" w:eastAsia="ar-SA"/>
        </w:rPr>
        <w:t xml:space="preserve">υποχρεούται να συνεργαστεί με τον ανάδοχο προκειμένου να διευκολυνθεί η υλοποίηση </w:t>
      </w:r>
      <w:r w:rsidR="005378F1" w:rsidRPr="00716118">
        <w:rPr>
          <w:rFonts w:asciiTheme="majorHAnsi" w:eastAsia="Times New Roman" w:hAnsiTheme="majorHAnsi" w:cs="Calibri"/>
          <w:sz w:val="24"/>
          <w:szCs w:val="24"/>
          <w:lang w:val="el-GR" w:eastAsia="ar-SA"/>
        </w:rPr>
        <w:t>της υπηρεσίας</w:t>
      </w:r>
      <w:r w:rsidRPr="00716118">
        <w:rPr>
          <w:rFonts w:asciiTheme="majorHAnsi" w:eastAsia="Times New Roman" w:hAnsiTheme="majorHAnsi" w:cs="Calibri"/>
          <w:sz w:val="24"/>
          <w:szCs w:val="24"/>
          <w:lang w:val="el-GR" w:eastAsia="ar-SA"/>
        </w:rPr>
        <w:t xml:space="preserve">. Οι υπηρεσίες του </w:t>
      </w:r>
      <w:r w:rsidR="00D463C4" w:rsidRPr="00716118">
        <w:rPr>
          <w:rFonts w:asciiTheme="majorHAnsi" w:eastAsia="Times New Roman" w:hAnsiTheme="majorHAnsi" w:cs="Calibri"/>
          <w:sz w:val="24"/>
          <w:szCs w:val="24"/>
          <w:lang w:val="el-GR" w:eastAsia="ar-SA"/>
        </w:rPr>
        <w:t>Ν.Π.Δ.Δ. Δημοτικός Οργανισμός Πολιτισμού Πύργου</w:t>
      </w:r>
      <w:r w:rsidRPr="00716118">
        <w:rPr>
          <w:rFonts w:asciiTheme="majorHAnsi" w:eastAsia="Times New Roman" w:hAnsiTheme="majorHAnsi" w:cs="Calibri"/>
          <w:sz w:val="24"/>
          <w:szCs w:val="24"/>
          <w:lang w:val="el-GR" w:eastAsia="ar-SA"/>
        </w:rPr>
        <w:t>, υποχρεούνται να παράσχουν όλα τα στοιχεία, που απαιτούνται για την εκτέλεση της εργασίας.</w:t>
      </w:r>
    </w:p>
    <w:p w14:paraId="563B3C49" w14:textId="77777777" w:rsidR="002E6A7D" w:rsidRPr="00716118" w:rsidRDefault="002E6A7D" w:rsidP="002E6A7D">
      <w:pPr>
        <w:suppressAutoHyphens/>
        <w:spacing w:after="0" w:line="240" w:lineRule="auto"/>
        <w:jc w:val="both"/>
        <w:outlineLvl w:val="0"/>
        <w:rPr>
          <w:rFonts w:asciiTheme="majorHAnsi" w:eastAsia="Times New Roman" w:hAnsiTheme="majorHAnsi" w:cs="Calibri"/>
          <w:b/>
          <w:sz w:val="24"/>
          <w:szCs w:val="24"/>
          <w:lang w:val="el-GR" w:eastAsia="ar-SA"/>
        </w:rPr>
      </w:pPr>
    </w:p>
    <w:p w14:paraId="39849E4D" w14:textId="0D472439" w:rsidR="002E6A7D" w:rsidRDefault="002E6A7D" w:rsidP="00755E6F">
      <w:pPr>
        <w:pStyle w:val="a3"/>
        <w:numPr>
          <w:ilvl w:val="1"/>
          <w:numId w:val="28"/>
        </w:numPr>
        <w:spacing w:after="0" w:line="240" w:lineRule="auto"/>
        <w:rPr>
          <w:rFonts w:asciiTheme="majorHAnsi" w:hAnsiTheme="majorHAnsi" w:cs="Calibri"/>
          <w:b/>
          <w:sz w:val="24"/>
          <w:szCs w:val="24"/>
          <w:lang w:eastAsia="ar-SA"/>
        </w:rPr>
      </w:pPr>
      <w:r w:rsidRPr="00716118">
        <w:rPr>
          <w:rFonts w:asciiTheme="majorHAnsi" w:hAnsiTheme="majorHAnsi" w:cs="Calibri"/>
          <w:b/>
          <w:sz w:val="24"/>
          <w:szCs w:val="24"/>
          <w:lang w:eastAsia="ar-SA"/>
        </w:rPr>
        <w:t>Υποχρεώσεις αναδόχου</w:t>
      </w:r>
    </w:p>
    <w:p w14:paraId="2FB9CB63" w14:textId="77777777" w:rsidR="002E6A7D" w:rsidRPr="00716118" w:rsidRDefault="002E6A7D" w:rsidP="00755E6F">
      <w:pPr>
        <w:suppressAutoHyphens/>
        <w:spacing w:after="0" w:line="240" w:lineRule="auto"/>
        <w:jc w:val="both"/>
        <w:outlineLvl w:val="0"/>
        <w:rPr>
          <w:rFonts w:asciiTheme="majorHAnsi" w:eastAsia="Times New Roman" w:hAnsiTheme="majorHAnsi" w:cs="Calibri"/>
          <w:sz w:val="24"/>
          <w:szCs w:val="24"/>
          <w:lang w:eastAsia="ar-SA"/>
        </w:rPr>
      </w:pPr>
      <w:r w:rsidRPr="00716118">
        <w:rPr>
          <w:rFonts w:asciiTheme="majorHAnsi" w:eastAsia="Times New Roman" w:hAnsiTheme="majorHAnsi" w:cs="Calibri"/>
          <w:sz w:val="24"/>
          <w:szCs w:val="24"/>
          <w:lang w:eastAsia="ar-SA"/>
        </w:rPr>
        <w:t>Ο ανάδοχος οφείλει: ·</w:t>
      </w:r>
    </w:p>
    <w:p w14:paraId="05BC5F86" w14:textId="4D075BA3" w:rsidR="002E6A7D" w:rsidRPr="00716118" w:rsidRDefault="002E6A7D" w:rsidP="00725593">
      <w:pPr>
        <w:suppressAutoHyphens/>
        <w:spacing w:after="0" w:line="240" w:lineRule="auto"/>
        <w:jc w:val="both"/>
        <w:outlineLvl w:val="0"/>
        <w:rPr>
          <w:rFonts w:asciiTheme="majorHAnsi" w:eastAsia="Times New Roman" w:hAnsiTheme="majorHAnsi" w:cs="Calibri"/>
          <w:sz w:val="24"/>
          <w:szCs w:val="24"/>
          <w:lang w:val="el-GR" w:eastAsia="ar-SA"/>
        </w:rPr>
      </w:pPr>
      <w:bookmarkStart w:id="6" w:name="_Hlk35793236"/>
      <w:r w:rsidRPr="00716118">
        <w:rPr>
          <w:rFonts w:asciiTheme="majorHAnsi" w:eastAsia="Times New Roman" w:hAnsiTheme="majorHAnsi" w:cs="Calibri"/>
          <w:b/>
          <w:sz w:val="24"/>
          <w:szCs w:val="24"/>
          <w:lang w:val="el-GR" w:eastAsia="ar-SA"/>
        </w:rPr>
        <w:t xml:space="preserve">3.6.1 </w:t>
      </w:r>
      <w:bookmarkEnd w:id="6"/>
      <w:r w:rsidRPr="00716118">
        <w:rPr>
          <w:rFonts w:asciiTheme="majorHAnsi" w:eastAsia="Times New Roman" w:hAnsiTheme="majorHAnsi" w:cs="Calibri"/>
          <w:sz w:val="24"/>
          <w:szCs w:val="24"/>
          <w:lang w:val="el-GR" w:eastAsia="ar-SA"/>
        </w:rPr>
        <w:t xml:space="preserve">Να ενημερώνει εγγράφως το Διοικητικό Συμβούλιο του </w:t>
      </w:r>
      <w:r w:rsidR="00D463C4" w:rsidRPr="00716118">
        <w:rPr>
          <w:rFonts w:asciiTheme="majorHAnsi" w:eastAsia="Times New Roman" w:hAnsiTheme="majorHAnsi" w:cs="Calibri"/>
          <w:sz w:val="24"/>
          <w:szCs w:val="24"/>
          <w:lang w:val="el-GR" w:eastAsia="ar-SA"/>
        </w:rPr>
        <w:t xml:space="preserve">Ν.Π.Δ.Δ. Δημοτικός Οργανισμός Πολιτισμού Πύργου </w:t>
      </w:r>
      <w:r w:rsidRPr="00716118">
        <w:rPr>
          <w:rFonts w:asciiTheme="majorHAnsi" w:eastAsia="Times New Roman" w:hAnsiTheme="majorHAnsi" w:cs="Calibri"/>
          <w:sz w:val="24"/>
          <w:szCs w:val="24"/>
          <w:lang w:val="el-GR" w:eastAsia="ar-SA"/>
        </w:rPr>
        <w:t>σε περίπτωση διαπίστωσης διαφόρων προβλημάτων που αφορούν την υλοποίηση της σύμβασης.</w:t>
      </w:r>
    </w:p>
    <w:p w14:paraId="26A940E4" w14:textId="77777777" w:rsidR="002E6A7D" w:rsidRPr="00716118" w:rsidRDefault="002E6A7D" w:rsidP="00725593">
      <w:pPr>
        <w:suppressAutoHyphens/>
        <w:spacing w:after="0" w:line="240" w:lineRule="auto"/>
        <w:jc w:val="both"/>
        <w:outlineLvl w:val="0"/>
        <w:rPr>
          <w:rFonts w:asciiTheme="majorHAnsi" w:eastAsia="Times New Roman" w:hAnsiTheme="majorHAnsi" w:cs="Calibri"/>
          <w:sz w:val="24"/>
          <w:szCs w:val="24"/>
          <w:lang w:val="el-GR" w:eastAsia="ar-SA"/>
        </w:rPr>
      </w:pPr>
      <w:r w:rsidRPr="00716118">
        <w:rPr>
          <w:rFonts w:asciiTheme="majorHAnsi" w:eastAsia="Times New Roman" w:hAnsiTheme="majorHAnsi" w:cs="Calibri"/>
          <w:b/>
          <w:bCs/>
          <w:sz w:val="24"/>
          <w:szCs w:val="24"/>
          <w:lang w:val="el-GR" w:eastAsia="ar-SA"/>
        </w:rPr>
        <w:t>3.6.2</w:t>
      </w:r>
      <w:r w:rsidRPr="00716118">
        <w:rPr>
          <w:rFonts w:asciiTheme="majorHAnsi" w:eastAsia="Times New Roman" w:hAnsiTheme="majorHAnsi" w:cs="Calibri"/>
          <w:sz w:val="24"/>
          <w:szCs w:val="24"/>
          <w:lang w:val="el-GR" w:eastAsia="ar-SA"/>
        </w:rPr>
        <w:t xml:space="preserve"> Να υλοποιήσει τη σύμβαση στο σύνολο της.</w:t>
      </w:r>
    </w:p>
    <w:p w14:paraId="462B40EC" w14:textId="77777777" w:rsidR="002E6A7D" w:rsidRPr="00716118" w:rsidRDefault="002E6A7D" w:rsidP="002E6A7D">
      <w:pPr>
        <w:suppressAutoHyphens/>
        <w:spacing w:after="0" w:line="240" w:lineRule="auto"/>
        <w:jc w:val="both"/>
        <w:outlineLvl w:val="0"/>
        <w:rPr>
          <w:rFonts w:asciiTheme="majorHAnsi" w:eastAsia="Times New Roman" w:hAnsiTheme="majorHAnsi" w:cs="Calibri"/>
          <w:sz w:val="24"/>
          <w:szCs w:val="24"/>
          <w:lang w:val="el-GR" w:eastAsia="ar-SA"/>
        </w:rPr>
      </w:pPr>
    </w:p>
    <w:p w14:paraId="04666C43" w14:textId="77777777" w:rsidR="002E6A7D" w:rsidRPr="00716118" w:rsidRDefault="002E6A7D" w:rsidP="00755E6F">
      <w:pPr>
        <w:pStyle w:val="a3"/>
        <w:numPr>
          <w:ilvl w:val="1"/>
          <w:numId w:val="28"/>
        </w:numPr>
        <w:spacing w:after="0" w:line="240" w:lineRule="auto"/>
        <w:rPr>
          <w:rFonts w:asciiTheme="majorHAnsi" w:hAnsiTheme="majorHAnsi" w:cs="Calibri"/>
          <w:b/>
          <w:sz w:val="24"/>
          <w:szCs w:val="24"/>
          <w:lang w:eastAsia="ar-SA"/>
        </w:rPr>
      </w:pPr>
      <w:r w:rsidRPr="00716118">
        <w:rPr>
          <w:rFonts w:asciiTheme="majorHAnsi" w:hAnsiTheme="majorHAnsi" w:cs="Calibri"/>
          <w:b/>
          <w:sz w:val="24"/>
          <w:szCs w:val="24"/>
          <w:lang w:eastAsia="ar-SA"/>
        </w:rPr>
        <w:t>Ευθύνη Αναδόχου</w:t>
      </w:r>
    </w:p>
    <w:p w14:paraId="6854079A" w14:textId="4E6BFA43" w:rsidR="002E6A7D" w:rsidRPr="00716118" w:rsidRDefault="002E6A7D" w:rsidP="00755E6F">
      <w:pPr>
        <w:suppressAutoHyphens/>
        <w:spacing w:after="0" w:line="240" w:lineRule="auto"/>
        <w:jc w:val="both"/>
        <w:outlineLvl w:val="0"/>
        <w:rPr>
          <w:rFonts w:asciiTheme="majorHAnsi" w:eastAsia="Times New Roman" w:hAnsiTheme="majorHAnsi" w:cs="Calibri"/>
          <w:sz w:val="24"/>
          <w:szCs w:val="24"/>
          <w:lang w:eastAsia="ar-SA"/>
        </w:rPr>
      </w:pPr>
      <w:r w:rsidRPr="00716118">
        <w:rPr>
          <w:rFonts w:asciiTheme="majorHAnsi" w:eastAsia="Times New Roman" w:hAnsiTheme="majorHAnsi" w:cs="Calibri"/>
          <w:sz w:val="24"/>
          <w:szCs w:val="24"/>
          <w:lang w:eastAsia="ar-SA"/>
        </w:rPr>
        <w:t xml:space="preserve">Ο ανάδοχος ευθύνεται : </w:t>
      </w:r>
    </w:p>
    <w:p w14:paraId="7AB480CC" w14:textId="747A02DE" w:rsidR="002E6A7D" w:rsidRPr="00716118" w:rsidRDefault="002E6A7D" w:rsidP="002E6A7D">
      <w:pPr>
        <w:suppressAutoHyphens/>
        <w:spacing w:after="0" w:line="240" w:lineRule="auto"/>
        <w:jc w:val="both"/>
        <w:outlineLvl w:val="0"/>
        <w:rPr>
          <w:rFonts w:asciiTheme="majorHAnsi" w:eastAsia="Times New Roman" w:hAnsiTheme="majorHAnsi" w:cs="Calibri"/>
          <w:sz w:val="24"/>
          <w:szCs w:val="24"/>
          <w:lang w:val="el-GR" w:eastAsia="ar-SA"/>
        </w:rPr>
      </w:pPr>
      <w:r w:rsidRPr="00716118">
        <w:rPr>
          <w:rFonts w:asciiTheme="majorHAnsi" w:eastAsia="Times New Roman" w:hAnsiTheme="majorHAnsi" w:cs="Calibri"/>
          <w:b/>
          <w:sz w:val="24"/>
          <w:szCs w:val="24"/>
          <w:lang w:val="el-GR" w:eastAsia="ar-SA"/>
        </w:rPr>
        <w:t>3.7.1</w:t>
      </w:r>
      <w:r w:rsidRPr="00716118">
        <w:rPr>
          <w:rFonts w:asciiTheme="majorHAnsi" w:eastAsia="Times New Roman" w:hAnsiTheme="majorHAnsi" w:cs="Calibri"/>
          <w:sz w:val="24"/>
          <w:szCs w:val="24"/>
          <w:lang w:val="el-GR" w:eastAsia="ar-SA"/>
        </w:rPr>
        <w:t xml:space="preserve"> Για τυχόν μη τήρηση των ανωτέρω </w:t>
      </w:r>
      <w:r w:rsidR="00B419B5" w:rsidRPr="00716118">
        <w:rPr>
          <w:rFonts w:asciiTheme="majorHAnsi" w:eastAsia="Times New Roman" w:hAnsiTheme="majorHAnsi" w:cs="Calibri"/>
          <w:sz w:val="24"/>
          <w:szCs w:val="24"/>
          <w:lang w:val="el-GR" w:eastAsia="ar-SA"/>
        </w:rPr>
        <w:t>αναγραφόμενων</w:t>
      </w:r>
      <w:r w:rsidRPr="00716118">
        <w:rPr>
          <w:rFonts w:asciiTheme="majorHAnsi" w:eastAsia="Times New Roman" w:hAnsiTheme="majorHAnsi" w:cs="Calibri"/>
          <w:sz w:val="24"/>
          <w:szCs w:val="24"/>
          <w:lang w:val="el-GR" w:eastAsia="ar-SA"/>
        </w:rPr>
        <w:t>.</w:t>
      </w:r>
    </w:p>
    <w:p w14:paraId="79BE1ADA" w14:textId="77777777" w:rsidR="002E6A7D" w:rsidRPr="00716118" w:rsidRDefault="002E6A7D" w:rsidP="002E6A7D">
      <w:pPr>
        <w:suppressAutoHyphens/>
        <w:spacing w:after="0" w:line="240" w:lineRule="auto"/>
        <w:jc w:val="both"/>
        <w:outlineLvl w:val="0"/>
        <w:rPr>
          <w:rFonts w:asciiTheme="majorHAnsi" w:eastAsia="Times New Roman" w:hAnsiTheme="majorHAnsi" w:cs="Calibri"/>
          <w:sz w:val="24"/>
          <w:szCs w:val="24"/>
          <w:lang w:val="el-GR" w:eastAsia="ar-SA"/>
        </w:rPr>
      </w:pPr>
    </w:p>
    <w:p w14:paraId="0D190A12" w14:textId="77777777" w:rsidR="002E6A7D" w:rsidRPr="00716118" w:rsidRDefault="002E6A7D" w:rsidP="00755E6F">
      <w:pPr>
        <w:pStyle w:val="a3"/>
        <w:numPr>
          <w:ilvl w:val="1"/>
          <w:numId w:val="28"/>
        </w:numPr>
        <w:spacing w:after="0" w:line="240" w:lineRule="auto"/>
        <w:rPr>
          <w:rFonts w:asciiTheme="majorHAnsi" w:hAnsiTheme="majorHAnsi" w:cs="Calibri"/>
          <w:b/>
          <w:sz w:val="24"/>
          <w:szCs w:val="24"/>
          <w:lang w:eastAsia="ar-SA"/>
        </w:rPr>
      </w:pPr>
      <w:r w:rsidRPr="00716118">
        <w:rPr>
          <w:rFonts w:asciiTheme="majorHAnsi" w:hAnsiTheme="majorHAnsi" w:cs="Calibri"/>
          <w:b/>
          <w:sz w:val="24"/>
          <w:szCs w:val="24"/>
          <w:lang w:eastAsia="ar-SA"/>
        </w:rPr>
        <w:t xml:space="preserve">Ανωτέρα βία </w:t>
      </w:r>
    </w:p>
    <w:p w14:paraId="0A6C760F" w14:textId="77777777" w:rsidR="009B6C47" w:rsidRDefault="009B6C47" w:rsidP="00755E6F">
      <w:pPr>
        <w:suppressAutoHyphens/>
        <w:spacing w:after="0" w:line="240" w:lineRule="auto"/>
        <w:jc w:val="both"/>
        <w:outlineLvl w:val="0"/>
        <w:rPr>
          <w:rFonts w:asciiTheme="majorHAnsi" w:eastAsia="Times New Roman" w:hAnsiTheme="majorHAnsi" w:cs="Calibri"/>
          <w:sz w:val="24"/>
          <w:szCs w:val="24"/>
          <w:lang w:val="el-GR" w:eastAsia="ar-SA"/>
        </w:rPr>
      </w:pPr>
    </w:p>
    <w:p w14:paraId="14A4052C" w14:textId="44519FCE" w:rsidR="002E6A7D" w:rsidRPr="00716118" w:rsidRDefault="002E6A7D" w:rsidP="00755E6F">
      <w:pPr>
        <w:suppressAutoHyphens/>
        <w:spacing w:after="0" w:line="240" w:lineRule="auto"/>
        <w:jc w:val="both"/>
        <w:outlineLvl w:val="0"/>
        <w:rPr>
          <w:rFonts w:asciiTheme="majorHAnsi" w:eastAsia="Times New Roman" w:hAnsiTheme="majorHAnsi" w:cs="Calibri"/>
          <w:sz w:val="24"/>
          <w:szCs w:val="24"/>
          <w:lang w:val="el-GR" w:eastAsia="ar-SA"/>
        </w:rPr>
      </w:pPr>
      <w:r w:rsidRPr="00716118">
        <w:rPr>
          <w:rFonts w:asciiTheme="majorHAnsi" w:eastAsia="Times New Roman" w:hAnsiTheme="majorHAnsi" w:cs="Calibri"/>
          <w:sz w:val="24"/>
          <w:szCs w:val="24"/>
          <w:lang w:val="el-GR" w:eastAsia="ar-SA"/>
        </w:rPr>
        <w:t xml:space="preserve">Ως ανωτέρα βία θεωρείται κάθε απρόβλεπτο και τυχαίο γεγονός που είναι αδύνατο να προβλεφθεί έστω και εάν για την πρόβλεψη και αποτροπή της επέλευσης του καταβλήθηκε υπερβολική επιμέλεια και επιδείχθηκε η ανάλογη σύνεση. Ενδεικτικά γεγονότα ανωτέρας βίας είναι : εξαιρετικά και απρόβλεπτα φυσικά γεγονότα, πυρκαγιά που οφείλεται σε φυσικό γεγονός ή σε περιστάσεις για  τις οποίες ο εντολοδόχος ή ο εντολέας είναι ανυπαίτιοι, αιφνιδιαστική απεργία προσωπικού, πόλεμος, ατύχημα, αιφνίδια ασθένεια του προσωπικού του εντολοδόχου κ.α. Στην περίπτωση κατά την οποία υπάρξει λόγος ανωτέρας βίας ο εντολοδόχος οφείλει να ειδοποιήσει αμελλητί τον εντολέα και να καταβάλει κάθε δυνατή προσπάθεια σε συνεργασία με το άλλο μέρος για να υπερβεί τις συνέπειες και τα προβλήματα που ανέκυψαν λόγω της ανωτέρας βίας. Ο όρος περί ανωτέρας βίας εφαρμόζεται και για τον εντολέα προσαρμοζόμενος ανάλογα. </w:t>
      </w:r>
    </w:p>
    <w:p w14:paraId="73671809" w14:textId="524AC04E" w:rsidR="002E6A7D" w:rsidRDefault="002E6A7D" w:rsidP="002E6A7D">
      <w:pPr>
        <w:suppressAutoHyphens/>
        <w:spacing w:after="0" w:line="240" w:lineRule="auto"/>
        <w:jc w:val="both"/>
        <w:outlineLvl w:val="0"/>
        <w:rPr>
          <w:rFonts w:asciiTheme="majorHAnsi" w:eastAsia="Times New Roman" w:hAnsiTheme="majorHAnsi" w:cs="Calibri"/>
          <w:b/>
          <w:sz w:val="24"/>
          <w:szCs w:val="24"/>
          <w:lang w:val="el-GR" w:eastAsia="ar-SA"/>
        </w:rPr>
      </w:pPr>
    </w:p>
    <w:p w14:paraId="5512142B" w14:textId="1DDCC6E8" w:rsidR="002E6A7D" w:rsidRDefault="002E6A7D" w:rsidP="005A49B7">
      <w:pPr>
        <w:pStyle w:val="a3"/>
        <w:numPr>
          <w:ilvl w:val="1"/>
          <w:numId w:val="28"/>
        </w:numPr>
        <w:spacing w:after="0" w:line="240" w:lineRule="auto"/>
        <w:rPr>
          <w:rFonts w:asciiTheme="majorHAnsi" w:hAnsiTheme="majorHAnsi" w:cs="Calibri"/>
          <w:b/>
          <w:sz w:val="24"/>
          <w:szCs w:val="24"/>
          <w:lang w:eastAsia="ar-SA"/>
        </w:rPr>
      </w:pPr>
      <w:r w:rsidRPr="005A49B7">
        <w:rPr>
          <w:rFonts w:asciiTheme="majorHAnsi" w:hAnsiTheme="majorHAnsi" w:cs="Calibri"/>
          <w:b/>
          <w:sz w:val="24"/>
          <w:szCs w:val="24"/>
          <w:lang w:eastAsia="ar-SA"/>
        </w:rPr>
        <w:t>Αναθεώρηση τιμών</w:t>
      </w:r>
    </w:p>
    <w:p w14:paraId="319C9C0D" w14:textId="77777777" w:rsidR="002E6A7D" w:rsidRPr="00716118" w:rsidRDefault="002E6A7D" w:rsidP="00755E6F">
      <w:pPr>
        <w:suppressAutoHyphens/>
        <w:spacing w:after="0" w:line="240" w:lineRule="auto"/>
        <w:jc w:val="both"/>
        <w:outlineLvl w:val="0"/>
        <w:rPr>
          <w:rFonts w:asciiTheme="majorHAnsi" w:eastAsia="Times New Roman" w:hAnsiTheme="majorHAnsi" w:cs="Calibri"/>
          <w:sz w:val="24"/>
          <w:szCs w:val="24"/>
          <w:lang w:val="el-GR" w:eastAsia="ar-SA"/>
        </w:rPr>
      </w:pPr>
      <w:r w:rsidRPr="00716118">
        <w:rPr>
          <w:rFonts w:asciiTheme="majorHAnsi" w:eastAsia="Times New Roman" w:hAnsiTheme="majorHAnsi" w:cs="Calibri"/>
          <w:sz w:val="24"/>
          <w:szCs w:val="24"/>
          <w:lang w:val="el-GR" w:eastAsia="ar-SA"/>
        </w:rPr>
        <w:t xml:space="preserve">Οι τιμές δεν υπόκεινται σε καμία αναθεώρηση για οποιονδήποτε λόγο ή αιτία, αλλά παραμένουν σταθερές και αμετάβλητες . </w:t>
      </w:r>
    </w:p>
    <w:p w14:paraId="601B5DD0" w14:textId="0EC6C64E" w:rsidR="002E6A7D" w:rsidRDefault="002E6A7D" w:rsidP="002E6A7D">
      <w:pPr>
        <w:suppressAutoHyphens/>
        <w:spacing w:after="0" w:line="240" w:lineRule="auto"/>
        <w:jc w:val="both"/>
        <w:outlineLvl w:val="0"/>
        <w:rPr>
          <w:rFonts w:asciiTheme="majorHAnsi" w:eastAsia="Times New Roman" w:hAnsiTheme="majorHAnsi" w:cs="Calibri"/>
          <w:b/>
          <w:sz w:val="24"/>
          <w:szCs w:val="24"/>
          <w:lang w:val="el-GR" w:eastAsia="ar-SA"/>
        </w:rPr>
      </w:pPr>
    </w:p>
    <w:p w14:paraId="7AB25E19" w14:textId="27D0D507" w:rsidR="008C5780" w:rsidRDefault="008C5780" w:rsidP="002E6A7D">
      <w:pPr>
        <w:suppressAutoHyphens/>
        <w:spacing w:after="0" w:line="240" w:lineRule="auto"/>
        <w:jc w:val="both"/>
        <w:outlineLvl w:val="0"/>
        <w:rPr>
          <w:rFonts w:asciiTheme="majorHAnsi" w:eastAsia="Times New Roman" w:hAnsiTheme="majorHAnsi" w:cs="Calibri"/>
          <w:b/>
          <w:sz w:val="24"/>
          <w:szCs w:val="24"/>
          <w:lang w:val="el-GR" w:eastAsia="ar-SA"/>
        </w:rPr>
      </w:pPr>
    </w:p>
    <w:p w14:paraId="11892F68" w14:textId="56EC75A8" w:rsidR="008C5780" w:rsidRDefault="008C5780" w:rsidP="002E6A7D">
      <w:pPr>
        <w:suppressAutoHyphens/>
        <w:spacing w:after="0" w:line="240" w:lineRule="auto"/>
        <w:jc w:val="both"/>
        <w:outlineLvl w:val="0"/>
        <w:rPr>
          <w:rFonts w:asciiTheme="majorHAnsi" w:eastAsia="Times New Roman" w:hAnsiTheme="majorHAnsi" w:cs="Calibri"/>
          <w:b/>
          <w:sz w:val="24"/>
          <w:szCs w:val="24"/>
          <w:lang w:val="el-GR" w:eastAsia="ar-SA"/>
        </w:rPr>
      </w:pPr>
    </w:p>
    <w:p w14:paraId="486A95CF" w14:textId="3C01EFA1" w:rsidR="008C5780" w:rsidRDefault="008C5780" w:rsidP="002E6A7D">
      <w:pPr>
        <w:suppressAutoHyphens/>
        <w:spacing w:after="0" w:line="240" w:lineRule="auto"/>
        <w:jc w:val="both"/>
        <w:outlineLvl w:val="0"/>
        <w:rPr>
          <w:rFonts w:asciiTheme="majorHAnsi" w:eastAsia="Times New Roman" w:hAnsiTheme="majorHAnsi" w:cs="Calibri"/>
          <w:b/>
          <w:sz w:val="24"/>
          <w:szCs w:val="24"/>
          <w:lang w:val="el-GR" w:eastAsia="ar-SA"/>
        </w:rPr>
      </w:pPr>
    </w:p>
    <w:p w14:paraId="3152CDA1" w14:textId="50A760AB" w:rsidR="008C5780" w:rsidRDefault="008C5780" w:rsidP="002E6A7D">
      <w:pPr>
        <w:suppressAutoHyphens/>
        <w:spacing w:after="0" w:line="240" w:lineRule="auto"/>
        <w:jc w:val="both"/>
        <w:outlineLvl w:val="0"/>
        <w:rPr>
          <w:rFonts w:asciiTheme="majorHAnsi" w:eastAsia="Times New Roman" w:hAnsiTheme="majorHAnsi" w:cs="Calibri"/>
          <w:b/>
          <w:sz w:val="24"/>
          <w:szCs w:val="24"/>
          <w:lang w:val="el-GR" w:eastAsia="ar-SA"/>
        </w:rPr>
      </w:pPr>
    </w:p>
    <w:p w14:paraId="40346F64" w14:textId="36A21F0D" w:rsidR="008C5780" w:rsidRDefault="008C5780" w:rsidP="002E6A7D">
      <w:pPr>
        <w:suppressAutoHyphens/>
        <w:spacing w:after="0" w:line="240" w:lineRule="auto"/>
        <w:jc w:val="both"/>
        <w:outlineLvl w:val="0"/>
        <w:rPr>
          <w:rFonts w:asciiTheme="majorHAnsi" w:eastAsia="Times New Roman" w:hAnsiTheme="majorHAnsi" w:cs="Calibri"/>
          <w:b/>
          <w:sz w:val="24"/>
          <w:szCs w:val="24"/>
          <w:lang w:val="el-GR" w:eastAsia="ar-SA"/>
        </w:rPr>
      </w:pPr>
    </w:p>
    <w:p w14:paraId="048E19C2" w14:textId="5A7EC765" w:rsidR="008C5780" w:rsidRDefault="008C5780" w:rsidP="002E6A7D">
      <w:pPr>
        <w:suppressAutoHyphens/>
        <w:spacing w:after="0" w:line="240" w:lineRule="auto"/>
        <w:jc w:val="both"/>
        <w:outlineLvl w:val="0"/>
        <w:rPr>
          <w:rFonts w:asciiTheme="majorHAnsi" w:eastAsia="Times New Roman" w:hAnsiTheme="majorHAnsi" w:cs="Calibri"/>
          <w:b/>
          <w:sz w:val="24"/>
          <w:szCs w:val="24"/>
          <w:lang w:val="el-GR" w:eastAsia="ar-SA"/>
        </w:rPr>
      </w:pPr>
    </w:p>
    <w:p w14:paraId="4CB45611" w14:textId="3D56A4FD" w:rsidR="008C5780" w:rsidRDefault="008C5780" w:rsidP="002E6A7D">
      <w:pPr>
        <w:suppressAutoHyphens/>
        <w:spacing w:after="0" w:line="240" w:lineRule="auto"/>
        <w:jc w:val="both"/>
        <w:outlineLvl w:val="0"/>
        <w:rPr>
          <w:rFonts w:asciiTheme="majorHAnsi" w:eastAsia="Times New Roman" w:hAnsiTheme="majorHAnsi" w:cs="Calibri"/>
          <w:b/>
          <w:sz w:val="24"/>
          <w:szCs w:val="24"/>
          <w:lang w:val="el-GR" w:eastAsia="ar-SA"/>
        </w:rPr>
      </w:pPr>
    </w:p>
    <w:p w14:paraId="40045D72" w14:textId="77777777" w:rsidR="008C5780" w:rsidRPr="00716118" w:rsidRDefault="008C5780" w:rsidP="002E6A7D">
      <w:pPr>
        <w:suppressAutoHyphens/>
        <w:spacing w:after="0" w:line="240" w:lineRule="auto"/>
        <w:jc w:val="both"/>
        <w:outlineLvl w:val="0"/>
        <w:rPr>
          <w:rFonts w:asciiTheme="majorHAnsi" w:eastAsia="Times New Roman" w:hAnsiTheme="majorHAnsi" w:cs="Calibri"/>
          <w:b/>
          <w:sz w:val="24"/>
          <w:szCs w:val="24"/>
          <w:lang w:val="el-GR" w:eastAsia="ar-SA"/>
        </w:rPr>
      </w:pPr>
    </w:p>
    <w:p w14:paraId="14EACC28" w14:textId="61124409" w:rsidR="002E6A7D" w:rsidRDefault="002E6A7D" w:rsidP="005A49B7">
      <w:pPr>
        <w:pStyle w:val="a3"/>
        <w:numPr>
          <w:ilvl w:val="1"/>
          <w:numId w:val="28"/>
        </w:numPr>
        <w:spacing w:after="0" w:line="240" w:lineRule="auto"/>
        <w:rPr>
          <w:rFonts w:asciiTheme="majorHAnsi" w:hAnsiTheme="majorHAnsi" w:cs="Calibri"/>
          <w:b/>
          <w:sz w:val="24"/>
          <w:szCs w:val="24"/>
          <w:lang w:eastAsia="ar-SA"/>
        </w:rPr>
      </w:pPr>
      <w:r w:rsidRPr="00716118">
        <w:rPr>
          <w:rFonts w:asciiTheme="majorHAnsi" w:hAnsiTheme="majorHAnsi" w:cs="Calibri"/>
          <w:b/>
          <w:sz w:val="24"/>
          <w:szCs w:val="24"/>
          <w:lang w:eastAsia="ar-SA"/>
        </w:rPr>
        <w:t xml:space="preserve">Τρόπος πληρωμής </w:t>
      </w:r>
    </w:p>
    <w:p w14:paraId="0EA6DAF9" w14:textId="26DF896C" w:rsidR="002E6A7D" w:rsidRDefault="002E6A7D" w:rsidP="005A49B7">
      <w:pPr>
        <w:suppressAutoHyphens/>
        <w:spacing w:after="0" w:line="240" w:lineRule="auto"/>
        <w:jc w:val="both"/>
        <w:outlineLvl w:val="0"/>
        <w:rPr>
          <w:rFonts w:asciiTheme="majorHAnsi" w:eastAsia="Times New Roman" w:hAnsiTheme="majorHAnsi" w:cs="Calibri"/>
          <w:sz w:val="24"/>
          <w:szCs w:val="24"/>
          <w:lang w:val="el-GR" w:eastAsia="ar-SA"/>
        </w:rPr>
      </w:pPr>
      <w:r w:rsidRPr="00716118">
        <w:rPr>
          <w:rFonts w:asciiTheme="majorHAnsi" w:eastAsia="Times New Roman" w:hAnsiTheme="majorHAnsi" w:cs="Calibri"/>
          <w:sz w:val="24"/>
          <w:szCs w:val="24"/>
          <w:lang w:val="el-GR" w:eastAsia="ar-SA"/>
        </w:rPr>
        <w:t xml:space="preserve">Για την παροχή των παραπάνω υπηρεσιών η αμοιβή του αναδόχου προϋπολογίζεται στο ποσό των </w:t>
      </w:r>
      <w:r w:rsidR="00B419B5">
        <w:rPr>
          <w:rFonts w:asciiTheme="majorHAnsi" w:eastAsia="Times New Roman" w:hAnsiTheme="majorHAnsi" w:cs="Calibri"/>
          <w:sz w:val="24"/>
          <w:szCs w:val="24"/>
          <w:lang w:val="el-GR" w:eastAsia="ar-SA"/>
        </w:rPr>
        <w:t>19</w:t>
      </w:r>
      <w:r w:rsidR="00D463C4" w:rsidRPr="00716118">
        <w:rPr>
          <w:rFonts w:asciiTheme="majorHAnsi" w:eastAsia="Times New Roman" w:hAnsiTheme="majorHAnsi" w:cs="Calibri"/>
          <w:sz w:val="24"/>
          <w:szCs w:val="24"/>
          <w:lang w:val="el-GR" w:eastAsia="ar-SA"/>
        </w:rPr>
        <w:t>.</w:t>
      </w:r>
      <w:r w:rsidR="00B419B5">
        <w:rPr>
          <w:rFonts w:asciiTheme="majorHAnsi" w:eastAsia="Times New Roman" w:hAnsiTheme="majorHAnsi" w:cs="Calibri"/>
          <w:sz w:val="24"/>
          <w:szCs w:val="24"/>
          <w:lang w:val="el-GR" w:eastAsia="ar-SA"/>
        </w:rPr>
        <w:t>84</w:t>
      </w:r>
      <w:r w:rsidR="00D463C4" w:rsidRPr="00716118">
        <w:rPr>
          <w:rFonts w:asciiTheme="majorHAnsi" w:eastAsia="Times New Roman" w:hAnsiTheme="majorHAnsi" w:cs="Calibri"/>
          <w:sz w:val="24"/>
          <w:szCs w:val="24"/>
          <w:lang w:val="el-GR" w:eastAsia="ar-SA"/>
        </w:rPr>
        <w:t>0</w:t>
      </w:r>
      <w:r w:rsidRPr="00716118">
        <w:rPr>
          <w:rFonts w:asciiTheme="majorHAnsi" w:eastAsia="Times New Roman" w:hAnsiTheme="majorHAnsi" w:cs="Calibri"/>
          <w:sz w:val="24"/>
          <w:szCs w:val="24"/>
          <w:lang w:val="el-GR" w:eastAsia="ar-SA"/>
        </w:rPr>
        <w:t>,00 € συμπεριλαμβανομένου του Φ.Π.Α. 24% και αναλύεται ως εξής:</w:t>
      </w:r>
    </w:p>
    <w:p w14:paraId="68A7B498" w14:textId="77777777" w:rsidR="005A49B7" w:rsidRPr="00716118" w:rsidRDefault="005A49B7" w:rsidP="005A49B7">
      <w:pPr>
        <w:suppressAutoHyphens/>
        <w:spacing w:after="0" w:line="240" w:lineRule="auto"/>
        <w:jc w:val="both"/>
        <w:outlineLvl w:val="0"/>
        <w:rPr>
          <w:rFonts w:asciiTheme="majorHAnsi" w:eastAsia="Times New Roman" w:hAnsiTheme="majorHAnsi" w:cs="Calibri"/>
          <w:sz w:val="24"/>
          <w:szCs w:val="24"/>
          <w:lang w:val="el-GR" w:eastAsia="ar-SA"/>
        </w:rPr>
      </w:pPr>
    </w:p>
    <w:tbl>
      <w:tblPr>
        <w:tblW w:w="101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1688"/>
        <w:gridCol w:w="1277"/>
        <w:gridCol w:w="1283"/>
        <w:gridCol w:w="1138"/>
        <w:gridCol w:w="1224"/>
        <w:gridCol w:w="1221"/>
      </w:tblGrid>
      <w:tr w:rsidR="00CA2B22" w:rsidRPr="00A17774" w14:paraId="0B261135" w14:textId="77777777" w:rsidTr="00550707">
        <w:trPr>
          <w:trHeight w:val="370"/>
        </w:trPr>
        <w:tc>
          <w:tcPr>
            <w:tcW w:w="2350" w:type="dxa"/>
            <w:vMerge w:val="restart"/>
            <w:shd w:val="clear" w:color="auto" w:fill="auto"/>
            <w:vAlign w:val="center"/>
            <w:hideMark/>
          </w:tcPr>
          <w:p w14:paraId="4EE6C9EB" w14:textId="77777777" w:rsidR="00CA2B22" w:rsidRPr="002C74A9" w:rsidRDefault="00CA2B22" w:rsidP="00550707">
            <w:pPr>
              <w:spacing w:after="0" w:line="240" w:lineRule="auto"/>
              <w:jc w:val="center"/>
              <w:rPr>
                <w:rFonts w:asciiTheme="majorHAnsi" w:eastAsia="Times New Roman" w:hAnsiTheme="majorHAnsi" w:cs="Calibri"/>
                <w:b/>
                <w:bCs/>
                <w:color w:val="000000"/>
                <w:sz w:val="20"/>
                <w:szCs w:val="20"/>
                <w:lang w:val="el-GR" w:eastAsia="el-GR"/>
              </w:rPr>
            </w:pPr>
            <w:r w:rsidRPr="002C74A9">
              <w:rPr>
                <w:rFonts w:asciiTheme="majorHAnsi" w:eastAsia="Times New Roman" w:hAnsiTheme="majorHAnsi" w:cs="Calibri"/>
                <w:b/>
                <w:bCs/>
                <w:color w:val="000000"/>
                <w:sz w:val="20"/>
                <w:szCs w:val="20"/>
                <w:lang w:eastAsia="el-GR"/>
              </w:rPr>
              <w:t>ΠΕΡΙΓΡΑΦΗ</w:t>
            </w:r>
          </w:p>
        </w:tc>
        <w:tc>
          <w:tcPr>
            <w:tcW w:w="1688" w:type="dxa"/>
            <w:shd w:val="clear" w:color="auto" w:fill="auto"/>
            <w:vAlign w:val="center"/>
            <w:hideMark/>
          </w:tcPr>
          <w:p w14:paraId="06DD1829" w14:textId="77777777" w:rsidR="00CA2B22" w:rsidRPr="002C74A9" w:rsidRDefault="00CA2B22" w:rsidP="00550707">
            <w:pPr>
              <w:spacing w:after="0" w:line="240" w:lineRule="auto"/>
              <w:jc w:val="center"/>
              <w:rPr>
                <w:rFonts w:asciiTheme="majorHAnsi" w:eastAsia="Times New Roman" w:hAnsiTheme="majorHAnsi" w:cs="Calibri"/>
                <w:b/>
                <w:bCs/>
                <w:color w:val="000000"/>
                <w:sz w:val="20"/>
                <w:szCs w:val="20"/>
                <w:lang w:val="el-GR" w:eastAsia="el-GR"/>
              </w:rPr>
            </w:pPr>
            <w:r w:rsidRPr="002C74A9">
              <w:rPr>
                <w:rFonts w:asciiTheme="majorHAnsi" w:eastAsia="Times New Roman" w:hAnsiTheme="majorHAnsi" w:cs="Calibri"/>
                <w:b/>
                <w:bCs/>
                <w:color w:val="000000"/>
                <w:sz w:val="20"/>
                <w:szCs w:val="20"/>
                <w:lang w:eastAsia="el-GR"/>
              </w:rPr>
              <w:t>ΜΗΝΑΣ ΟΛΟΚΛΗΡΩΣΗΣ</w:t>
            </w:r>
          </w:p>
        </w:tc>
        <w:tc>
          <w:tcPr>
            <w:tcW w:w="1277" w:type="dxa"/>
            <w:vMerge w:val="restart"/>
          </w:tcPr>
          <w:p w14:paraId="6AF4A3ED" w14:textId="77777777" w:rsidR="00CA2B22" w:rsidRPr="002C74A9" w:rsidRDefault="00CA2B22" w:rsidP="00550707">
            <w:pPr>
              <w:spacing w:after="0" w:line="240" w:lineRule="auto"/>
              <w:jc w:val="center"/>
              <w:rPr>
                <w:rFonts w:asciiTheme="majorHAnsi" w:eastAsia="Times New Roman" w:hAnsiTheme="majorHAnsi" w:cs="Calibri"/>
                <w:b/>
                <w:bCs/>
                <w:color w:val="000000"/>
                <w:sz w:val="20"/>
                <w:szCs w:val="20"/>
                <w:lang w:val="el-GR" w:eastAsia="el-GR"/>
              </w:rPr>
            </w:pPr>
          </w:p>
          <w:p w14:paraId="46419C6E" w14:textId="77777777" w:rsidR="00CA2B22" w:rsidRPr="002C74A9" w:rsidRDefault="00CA2B22" w:rsidP="00550707">
            <w:pPr>
              <w:spacing w:after="0" w:line="240" w:lineRule="auto"/>
              <w:jc w:val="center"/>
              <w:rPr>
                <w:rFonts w:asciiTheme="majorHAnsi" w:eastAsia="Times New Roman" w:hAnsiTheme="majorHAnsi" w:cs="Calibri"/>
                <w:b/>
                <w:bCs/>
                <w:color w:val="000000"/>
                <w:sz w:val="20"/>
                <w:szCs w:val="20"/>
                <w:lang w:val="el-GR" w:eastAsia="el-GR"/>
              </w:rPr>
            </w:pPr>
            <w:r w:rsidRPr="002C74A9">
              <w:rPr>
                <w:rFonts w:asciiTheme="majorHAnsi" w:eastAsia="Times New Roman" w:hAnsiTheme="majorHAnsi" w:cs="Calibri"/>
                <w:b/>
                <w:bCs/>
                <w:color w:val="000000"/>
                <w:sz w:val="20"/>
                <w:szCs w:val="20"/>
                <w:lang w:val="el-GR" w:eastAsia="el-GR"/>
              </w:rPr>
              <w:t>ΜΟΝΑΔΑ ΜΕΤΡΗΣΗΣ</w:t>
            </w:r>
          </w:p>
        </w:tc>
        <w:tc>
          <w:tcPr>
            <w:tcW w:w="1283" w:type="dxa"/>
            <w:vMerge w:val="restart"/>
            <w:shd w:val="clear" w:color="auto" w:fill="auto"/>
            <w:vAlign w:val="center"/>
            <w:hideMark/>
          </w:tcPr>
          <w:p w14:paraId="5E1B0000" w14:textId="77777777" w:rsidR="00CA2B22" w:rsidRPr="002C74A9" w:rsidRDefault="00CA2B22" w:rsidP="00550707">
            <w:pPr>
              <w:spacing w:after="0" w:line="240" w:lineRule="auto"/>
              <w:jc w:val="center"/>
              <w:rPr>
                <w:rFonts w:asciiTheme="majorHAnsi" w:eastAsia="Times New Roman" w:hAnsiTheme="majorHAnsi" w:cs="Calibri"/>
                <w:b/>
                <w:bCs/>
                <w:color w:val="000000"/>
                <w:sz w:val="20"/>
                <w:szCs w:val="20"/>
                <w:lang w:val="el-GR" w:eastAsia="el-GR"/>
              </w:rPr>
            </w:pPr>
            <w:r w:rsidRPr="002C74A9">
              <w:rPr>
                <w:rFonts w:asciiTheme="majorHAnsi" w:eastAsia="Times New Roman" w:hAnsiTheme="majorHAnsi" w:cs="Calibri"/>
                <w:b/>
                <w:bCs/>
                <w:color w:val="000000"/>
                <w:sz w:val="20"/>
                <w:szCs w:val="20"/>
                <w:lang w:val="el-GR" w:eastAsia="el-GR"/>
              </w:rPr>
              <w:t>ΠΟΣΟΤΗΤΑ</w:t>
            </w:r>
          </w:p>
        </w:tc>
        <w:tc>
          <w:tcPr>
            <w:tcW w:w="1138" w:type="dxa"/>
            <w:vMerge w:val="restart"/>
            <w:shd w:val="clear" w:color="auto" w:fill="auto"/>
            <w:vAlign w:val="center"/>
            <w:hideMark/>
          </w:tcPr>
          <w:p w14:paraId="4CDBEA3F" w14:textId="77777777" w:rsidR="00CA2B22" w:rsidRPr="002C74A9" w:rsidRDefault="00CA2B22" w:rsidP="00550707">
            <w:pPr>
              <w:spacing w:after="0" w:line="240" w:lineRule="auto"/>
              <w:jc w:val="center"/>
              <w:rPr>
                <w:rFonts w:asciiTheme="majorHAnsi" w:eastAsia="Times New Roman" w:hAnsiTheme="majorHAnsi" w:cs="Calibri"/>
                <w:b/>
                <w:bCs/>
                <w:color w:val="000000"/>
                <w:sz w:val="20"/>
                <w:szCs w:val="20"/>
                <w:lang w:val="el-GR" w:eastAsia="el-GR"/>
              </w:rPr>
            </w:pPr>
            <w:r w:rsidRPr="002C74A9">
              <w:rPr>
                <w:rFonts w:asciiTheme="majorHAnsi" w:eastAsia="Times New Roman" w:hAnsiTheme="majorHAnsi" w:cs="Calibri"/>
                <w:b/>
                <w:bCs/>
                <w:color w:val="000000"/>
                <w:sz w:val="20"/>
                <w:szCs w:val="20"/>
                <w:lang w:val="el-GR" w:eastAsia="el-GR"/>
              </w:rPr>
              <w:t>ΑΜΟΙΒΗ ΧΩΡΙΣ Φ.Π.Α.</w:t>
            </w:r>
            <w:r w:rsidRPr="002C74A9">
              <w:rPr>
                <w:rFonts w:asciiTheme="majorHAnsi" w:eastAsia="Times New Roman" w:hAnsiTheme="majorHAnsi" w:cs="Calibri"/>
                <w:color w:val="000000"/>
                <w:sz w:val="20"/>
                <w:szCs w:val="20"/>
                <w:lang w:val="el-GR" w:eastAsia="el-GR"/>
              </w:rPr>
              <w:t xml:space="preserve"> </w:t>
            </w:r>
            <w:r w:rsidRPr="002C74A9">
              <w:rPr>
                <w:rFonts w:asciiTheme="majorHAnsi" w:eastAsia="Times New Roman" w:hAnsiTheme="majorHAnsi" w:cs="Calibri"/>
                <w:b/>
                <w:bCs/>
                <w:color w:val="000000"/>
                <w:sz w:val="20"/>
                <w:szCs w:val="20"/>
                <w:lang w:val="el-GR" w:eastAsia="el-GR"/>
              </w:rPr>
              <w:t>(€)</w:t>
            </w:r>
          </w:p>
        </w:tc>
        <w:tc>
          <w:tcPr>
            <w:tcW w:w="1224" w:type="dxa"/>
            <w:vMerge w:val="restart"/>
            <w:shd w:val="clear" w:color="auto" w:fill="auto"/>
            <w:noWrap/>
            <w:vAlign w:val="center"/>
            <w:hideMark/>
          </w:tcPr>
          <w:p w14:paraId="2BB66275" w14:textId="77777777" w:rsidR="00CA2B22" w:rsidRPr="002C74A9" w:rsidRDefault="00CA2B22" w:rsidP="00550707">
            <w:pPr>
              <w:spacing w:after="0" w:line="240" w:lineRule="auto"/>
              <w:jc w:val="center"/>
              <w:rPr>
                <w:rFonts w:asciiTheme="majorHAnsi" w:eastAsia="Times New Roman" w:hAnsiTheme="majorHAnsi" w:cs="Calibri"/>
                <w:b/>
                <w:bCs/>
                <w:color w:val="000000"/>
                <w:sz w:val="20"/>
                <w:szCs w:val="20"/>
                <w:lang w:val="el-GR" w:eastAsia="el-GR"/>
              </w:rPr>
            </w:pPr>
            <w:r w:rsidRPr="002C74A9">
              <w:rPr>
                <w:rFonts w:asciiTheme="majorHAnsi" w:eastAsia="Times New Roman" w:hAnsiTheme="majorHAnsi" w:cs="Calibri"/>
                <w:b/>
                <w:bCs/>
                <w:color w:val="000000"/>
                <w:sz w:val="20"/>
                <w:szCs w:val="20"/>
                <w:lang w:eastAsia="el-GR"/>
              </w:rPr>
              <w:t>Φ.Π.Α. 24% (€)</w:t>
            </w:r>
          </w:p>
        </w:tc>
        <w:tc>
          <w:tcPr>
            <w:tcW w:w="1221" w:type="dxa"/>
            <w:vMerge w:val="restart"/>
            <w:shd w:val="clear" w:color="auto" w:fill="auto"/>
            <w:vAlign w:val="center"/>
            <w:hideMark/>
          </w:tcPr>
          <w:p w14:paraId="0EEBE7BE" w14:textId="77777777" w:rsidR="00CA2B22" w:rsidRPr="002C74A9" w:rsidRDefault="00CA2B22" w:rsidP="00550707">
            <w:pPr>
              <w:spacing w:after="0" w:line="240" w:lineRule="auto"/>
              <w:jc w:val="center"/>
              <w:rPr>
                <w:rFonts w:asciiTheme="majorHAnsi" w:eastAsia="Times New Roman" w:hAnsiTheme="majorHAnsi" w:cs="Calibri"/>
                <w:b/>
                <w:bCs/>
                <w:color w:val="000000"/>
                <w:sz w:val="20"/>
                <w:szCs w:val="20"/>
                <w:lang w:val="el-GR" w:eastAsia="el-GR"/>
              </w:rPr>
            </w:pPr>
            <w:r w:rsidRPr="002C74A9">
              <w:rPr>
                <w:rFonts w:asciiTheme="majorHAnsi" w:eastAsia="Times New Roman" w:hAnsiTheme="majorHAnsi" w:cs="Calibri"/>
                <w:b/>
                <w:bCs/>
                <w:color w:val="000000"/>
                <w:sz w:val="20"/>
                <w:szCs w:val="20"/>
                <w:lang w:val="el-GR" w:eastAsia="el-GR"/>
              </w:rPr>
              <w:t>ΣΥΝΟΛΟ ΑΜΟΙΒΗΣ ΜΕ Φ.Π.Α. 24% (€)</w:t>
            </w:r>
          </w:p>
        </w:tc>
      </w:tr>
      <w:tr w:rsidR="00CA2B22" w:rsidRPr="002C74A9" w14:paraId="41D824E8" w14:textId="77777777" w:rsidTr="00550707">
        <w:trPr>
          <w:trHeight w:val="370"/>
        </w:trPr>
        <w:tc>
          <w:tcPr>
            <w:tcW w:w="2350" w:type="dxa"/>
            <w:vMerge/>
            <w:vAlign w:val="center"/>
            <w:hideMark/>
          </w:tcPr>
          <w:p w14:paraId="4E6EE609" w14:textId="77777777" w:rsidR="00CA2B22" w:rsidRPr="002C74A9" w:rsidRDefault="00CA2B22" w:rsidP="00550707">
            <w:pPr>
              <w:spacing w:after="0" w:line="240" w:lineRule="auto"/>
              <w:rPr>
                <w:rFonts w:asciiTheme="majorHAnsi" w:eastAsia="Times New Roman" w:hAnsiTheme="majorHAnsi" w:cs="Calibri"/>
                <w:b/>
                <w:bCs/>
                <w:color w:val="000000"/>
                <w:sz w:val="20"/>
                <w:szCs w:val="20"/>
                <w:lang w:val="el-GR" w:eastAsia="el-GR"/>
              </w:rPr>
            </w:pPr>
          </w:p>
        </w:tc>
        <w:tc>
          <w:tcPr>
            <w:tcW w:w="1688" w:type="dxa"/>
            <w:shd w:val="clear" w:color="auto" w:fill="auto"/>
            <w:vAlign w:val="center"/>
            <w:hideMark/>
          </w:tcPr>
          <w:p w14:paraId="0F7BC190" w14:textId="77777777" w:rsidR="00CA2B22" w:rsidRPr="002C74A9" w:rsidRDefault="00CA2B22" w:rsidP="00550707">
            <w:pPr>
              <w:spacing w:after="0" w:line="240" w:lineRule="auto"/>
              <w:jc w:val="center"/>
              <w:rPr>
                <w:rFonts w:asciiTheme="majorHAnsi" w:eastAsia="Times New Roman" w:hAnsiTheme="majorHAnsi" w:cs="Calibri"/>
                <w:b/>
                <w:bCs/>
                <w:color w:val="000000"/>
                <w:sz w:val="20"/>
                <w:szCs w:val="20"/>
                <w:lang w:val="el-GR" w:eastAsia="el-GR"/>
              </w:rPr>
            </w:pPr>
            <w:r w:rsidRPr="002C74A9">
              <w:rPr>
                <w:rFonts w:asciiTheme="majorHAnsi" w:eastAsia="Times New Roman" w:hAnsiTheme="majorHAnsi" w:cs="Calibri"/>
                <w:b/>
                <w:bCs/>
                <w:color w:val="000000"/>
                <w:sz w:val="20"/>
                <w:szCs w:val="20"/>
                <w:lang w:eastAsia="el-GR"/>
              </w:rPr>
              <w:t>ΥΛΟΠΟΙΗΣΗΣ ΕΡΓΑΣΙΩΝ</w:t>
            </w:r>
          </w:p>
        </w:tc>
        <w:tc>
          <w:tcPr>
            <w:tcW w:w="1277" w:type="dxa"/>
            <w:vMerge/>
          </w:tcPr>
          <w:p w14:paraId="19BD6012" w14:textId="77777777" w:rsidR="00CA2B22" w:rsidRPr="002C74A9" w:rsidRDefault="00CA2B22" w:rsidP="00550707">
            <w:pPr>
              <w:spacing w:after="0" w:line="240" w:lineRule="auto"/>
              <w:rPr>
                <w:rFonts w:asciiTheme="majorHAnsi" w:eastAsia="Times New Roman" w:hAnsiTheme="majorHAnsi" w:cs="Calibri"/>
                <w:b/>
                <w:bCs/>
                <w:color w:val="000000"/>
                <w:sz w:val="20"/>
                <w:szCs w:val="20"/>
                <w:lang w:val="el-GR" w:eastAsia="el-GR"/>
              </w:rPr>
            </w:pPr>
          </w:p>
        </w:tc>
        <w:tc>
          <w:tcPr>
            <w:tcW w:w="1283" w:type="dxa"/>
            <w:vMerge/>
            <w:vAlign w:val="center"/>
            <w:hideMark/>
          </w:tcPr>
          <w:p w14:paraId="111B5335" w14:textId="77777777" w:rsidR="00CA2B22" w:rsidRPr="002C74A9" w:rsidRDefault="00CA2B22" w:rsidP="00550707">
            <w:pPr>
              <w:spacing w:after="0" w:line="240" w:lineRule="auto"/>
              <w:rPr>
                <w:rFonts w:asciiTheme="majorHAnsi" w:eastAsia="Times New Roman" w:hAnsiTheme="majorHAnsi" w:cs="Calibri"/>
                <w:b/>
                <w:bCs/>
                <w:color w:val="000000"/>
                <w:sz w:val="20"/>
                <w:szCs w:val="20"/>
                <w:lang w:val="el-GR" w:eastAsia="el-GR"/>
              </w:rPr>
            </w:pPr>
          </w:p>
        </w:tc>
        <w:tc>
          <w:tcPr>
            <w:tcW w:w="1138" w:type="dxa"/>
            <w:vMerge/>
            <w:vAlign w:val="center"/>
            <w:hideMark/>
          </w:tcPr>
          <w:p w14:paraId="6053C25D" w14:textId="77777777" w:rsidR="00CA2B22" w:rsidRPr="002C74A9" w:rsidRDefault="00CA2B22" w:rsidP="00550707">
            <w:pPr>
              <w:spacing w:after="0" w:line="240" w:lineRule="auto"/>
              <w:rPr>
                <w:rFonts w:asciiTheme="majorHAnsi" w:eastAsia="Times New Roman" w:hAnsiTheme="majorHAnsi" w:cs="Calibri"/>
                <w:b/>
                <w:bCs/>
                <w:color w:val="000000"/>
                <w:sz w:val="20"/>
                <w:szCs w:val="20"/>
                <w:lang w:val="el-GR" w:eastAsia="el-GR"/>
              </w:rPr>
            </w:pPr>
          </w:p>
        </w:tc>
        <w:tc>
          <w:tcPr>
            <w:tcW w:w="1224" w:type="dxa"/>
            <w:vMerge/>
            <w:vAlign w:val="center"/>
            <w:hideMark/>
          </w:tcPr>
          <w:p w14:paraId="085446C6" w14:textId="77777777" w:rsidR="00CA2B22" w:rsidRPr="002C74A9" w:rsidRDefault="00CA2B22" w:rsidP="00550707">
            <w:pPr>
              <w:spacing w:after="0" w:line="240" w:lineRule="auto"/>
              <w:rPr>
                <w:rFonts w:asciiTheme="majorHAnsi" w:eastAsia="Times New Roman" w:hAnsiTheme="majorHAnsi" w:cs="Calibri"/>
                <w:b/>
                <w:bCs/>
                <w:color w:val="000000"/>
                <w:sz w:val="20"/>
                <w:szCs w:val="20"/>
                <w:lang w:val="el-GR" w:eastAsia="el-GR"/>
              </w:rPr>
            </w:pPr>
          </w:p>
        </w:tc>
        <w:tc>
          <w:tcPr>
            <w:tcW w:w="1221" w:type="dxa"/>
            <w:vMerge/>
            <w:vAlign w:val="center"/>
            <w:hideMark/>
          </w:tcPr>
          <w:p w14:paraId="242BDD5E" w14:textId="77777777" w:rsidR="00CA2B22" w:rsidRPr="002C74A9" w:rsidRDefault="00CA2B22" w:rsidP="00550707">
            <w:pPr>
              <w:spacing w:after="0" w:line="240" w:lineRule="auto"/>
              <w:rPr>
                <w:rFonts w:asciiTheme="majorHAnsi" w:eastAsia="Times New Roman" w:hAnsiTheme="majorHAnsi" w:cs="Calibri"/>
                <w:b/>
                <w:bCs/>
                <w:color w:val="000000"/>
                <w:sz w:val="20"/>
                <w:szCs w:val="20"/>
                <w:lang w:val="el-GR" w:eastAsia="el-GR"/>
              </w:rPr>
            </w:pPr>
          </w:p>
        </w:tc>
      </w:tr>
      <w:tr w:rsidR="00CA2B22" w:rsidRPr="002C74A9" w14:paraId="0C47E6DF" w14:textId="77777777" w:rsidTr="00550707">
        <w:trPr>
          <w:trHeight w:val="1159"/>
        </w:trPr>
        <w:tc>
          <w:tcPr>
            <w:tcW w:w="2350" w:type="dxa"/>
            <w:shd w:val="clear" w:color="auto" w:fill="auto"/>
            <w:vAlign w:val="center"/>
            <w:hideMark/>
          </w:tcPr>
          <w:p w14:paraId="1C0CB63E" w14:textId="77777777" w:rsidR="00CA2B22" w:rsidRPr="002C74A9" w:rsidRDefault="00CA2B22" w:rsidP="00550707">
            <w:pPr>
              <w:spacing w:after="0" w:line="240" w:lineRule="auto"/>
              <w:jc w:val="both"/>
              <w:rPr>
                <w:rFonts w:asciiTheme="majorHAnsi" w:eastAsia="Times New Roman" w:hAnsiTheme="majorHAnsi" w:cs="Calibri"/>
                <w:b/>
                <w:bCs/>
                <w:color w:val="000000"/>
                <w:sz w:val="20"/>
                <w:szCs w:val="20"/>
                <w:lang w:val="el-GR" w:eastAsia="el-GR"/>
              </w:rPr>
            </w:pPr>
            <w:r w:rsidRPr="002C74A9">
              <w:rPr>
                <w:rFonts w:asciiTheme="majorHAnsi" w:eastAsia="Times New Roman" w:hAnsiTheme="majorHAnsi" w:cs="Calibri"/>
                <w:b/>
                <w:bCs/>
                <w:color w:val="000000"/>
                <w:sz w:val="20"/>
                <w:szCs w:val="20"/>
                <w:lang w:val="el-GR" w:eastAsia="el-GR"/>
              </w:rPr>
              <w:t xml:space="preserve">Ενότητα Α - </w:t>
            </w:r>
            <w:r w:rsidRPr="000A60D0">
              <w:rPr>
                <w:rFonts w:asciiTheme="majorHAnsi" w:eastAsia="Times New Roman" w:hAnsiTheme="majorHAnsi" w:cs="Calibri"/>
                <w:color w:val="000000"/>
                <w:sz w:val="20"/>
                <w:szCs w:val="20"/>
                <w:lang w:val="el-GR" w:eastAsia="el-GR"/>
              </w:rPr>
              <w:t>Συγκέντρωση στοιχείων σχετικά με την ύπαρξη διαδικασιών και δικλείδων ασφαλείας στο Ν.Π.Δ.Δ. Δημοτικός Οργανισμός Πολιτισμού Πύργου για το έτος 2021</w:t>
            </w:r>
          </w:p>
        </w:tc>
        <w:tc>
          <w:tcPr>
            <w:tcW w:w="1688" w:type="dxa"/>
            <w:shd w:val="clear" w:color="auto" w:fill="auto"/>
            <w:vAlign w:val="center"/>
            <w:hideMark/>
          </w:tcPr>
          <w:p w14:paraId="2EB839D2" w14:textId="77777777" w:rsidR="00CA2B22" w:rsidRPr="002C74A9" w:rsidRDefault="00CA2B22" w:rsidP="00550707">
            <w:pPr>
              <w:spacing w:after="0" w:line="240" w:lineRule="auto"/>
              <w:jc w:val="right"/>
              <w:rPr>
                <w:rFonts w:asciiTheme="majorHAnsi" w:eastAsia="Times New Roman" w:hAnsiTheme="majorHAnsi" w:cs="Calibri"/>
                <w:color w:val="000000"/>
                <w:sz w:val="20"/>
                <w:szCs w:val="20"/>
                <w:lang w:val="el-GR" w:eastAsia="el-GR"/>
              </w:rPr>
            </w:pPr>
            <w:r w:rsidRPr="002C74A9">
              <w:rPr>
                <w:rFonts w:asciiTheme="majorHAnsi" w:eastAsia="Times New Roman" w:hAnsiTheme="majorHAnsi" w:cs="Calibri"/>
                <w:color w:val="000000"/>
                <w:sz w:val="20"/>
                <w:szCs w:val="20"/>
                <w:lang w:eastAsia="el-GR"/>
              </w:rPr>
              <w:t>έως 31-12-2022</w:t>
            </w:r>
          </w:p>
        </w:tc>
        <w:tc>
          <w:tcPr>
            <w:tcW w:w="1277" w:type="dxa"/>
          </w:tcPr>
          <w:p w14:paraId="6C8F0A33" w14:textId="77777777" w:rsidR="00CA2B22" w:rsidRPr="002C74A9" w:rsidRDefault="00CA2B22" w:rsidP="00550707">
            <w:pPr>
              <w:spacing w:after="0" w:line="240" w:lineRule="auto"/>
              <w:jc w:val="center"/>
              <w:rPr>
                <w:rFonts w:asciiTheme="majorHAnsi" w:eastAsia="Times New Roman" w:hAnsiTheme="majorHAnsi" w:cs="Calibri"/>
                <w:color w:val="000000"/>
                <w:sz w:val="20"/>
                <w:szCs w:val="20"/>
                <w:lang w:val="el-GR" w:eastAsia="el-GR"/>
              </w:rPr>
            </w:pPr>
          </w:p>
          <w:p w14:paraId="4687295C" w14:textId="77777777" w:rsidR="00CA2B22" w:rsidRPr="002C74A9" w:rsidRDefault="00CA2B22" w:rsidP="00550707">
            <w:pPr>
              <w:spacing w:after="0" w:line="240" w:lineRule="auto"/>
              <w:jc w:val="center"/>
              <w:rPr>
                <w:rFonts w:asciiTheme="majorHAnsi" w:eastAsia="Times New Roman" w:hAnsiTheme="majorHAnsi" w:cs="Calibri"/>
                <w:color w:val="000000"/>
                <w:sz w:val="20"/>
                <w:szCs w:val="20"/>
                <w:lang w:val="el-GR" w:eastAsia="el-GR"/>
              </w:rPr>
            </w:pPr>
          </w:p>
          <w:p w14:paraId="4A4A7860" w14:textId="77777777" w:rsidR="00CA2B22" w:rsidRPr="002C74A9" w:rsidRDefault="00CA2B22" w:rsidP="00550707">
            <w:pPr>
              <w:spacing w:after="0" w:line="240" w:lineRule="auto"/>
              <w:jc w:val="center"/>
              <w:rPr>
                <w:rFonts w:asciiTheme="majorHAnsi" w:eastAsia="Times New Roman" w:hAnsiTheme="majorHAnsi" w:cs="Calibri"/>
                <w:color w:val="000000"/>
                <w:sz w:val="20"/>
                <w:szCs w:val="20"/>
                <w:lang w:val="el-GR" w:eastAsia="el-GR"/>
              </w:rPr>
            </w:pPr>
            <w:r w:rsidRPr="002C74A9">
              <w:rPr>
                <w:rFonts w:asciiTheme="majorHAnsi" w:eastAsia="Times New Roman" w:hAnsiTheme="majorHAnsi" w:cs="Calibri"/>
                <w:color w:val="000000"/>
                <w:sz w:val="20"/>
                <w:szCs w:val="20"/>
                <w:lang w:val="el-GR" w:eastAsia="el-GR"/>
              </w:rPr>
              <w:t>Άυλο</w:t>
            </w:r>
          </w:p>
        </w:tc>
        <w:tc>
          <w:tcPr>
            <w:tcW w:w="1283" w:type="dxa"/>
            <w:shd w:val="clear" w:color="auto" w:fill="auto"/>
            <w:vAlign w:val="center"/>
            <w:hideMark/>
          </w:tcPr>
          <w:p w14:paraId="25F8DF6E" w14:textId="77777777" w:rsidR="00CA2B22" w:rsidRPr="002C74A9" w:rsidRDefault="00CA2B22" w:rsidP="00550707">
            <w:pPr>
              <w:spacing w:after="0" w:line="240" w:lineRule="auto"/>
              <w:jc w:val="center"/>
              <w:rPr>
                <w:rFonts w:asciiTheme="majorHAnsi" w:eastAsia="Times New Roman" w:hAnsiTheme="majorHAnsi" w:cs="Calibri"/>
                <w:color w:val="000000"/>
                <w:sz w:val="20"/>
                <w:szCs w:val="20"/>
                <w:lang w:val="el-GR" w:eastAsia="el-GR"/>
              </w:rPr>
            </w:pPr>
            <w:r w:rsidRPr="002C74A9">
              <w:rPr>
                <w:rFonts w:asciiTheme="majorHAnsi" w:eastAsia="Times New Roman" w:hAnsiTheme="majorHAnsi" w:cs="Calibri"/>
                <w:color w:val="000000"/>
                <w:sz w:val="20"/>
                <w:szCs w:val="20"/>
                <w:lang w:val="el-GR" w:eastAsia="el-GR"/>
              </w:rPr>
              <w:t>1</w:t>
            </w:r>
          </w:p>
        </w:tc>
        <w:tc>
          <w:tcPr>
            <w:tcW w:w="1138" w:type="dxa"/>
            <w:shd w:val="clear" w:color="auto" w:fill="auto"/>
            <w:vAlign w:val="center"/>
            <w:hideMark/>
          </w:tcPr>
          <w:p w14:paraId="57A04FA8" w14:textId="77777777" w:rsidR="00CA2B22" w:rsidRPr="002C74A9" w:rsidRDefault="00CA2B22" w:rsidP="00550707">
            <w:pPr>
              <w:spacing w:after="0" w:line="240" w:lineRule="auto"/>
              <w:jc w:val="right"/>
              <w:rPr>
                <w:rFonts w:asciiTheme="majorHAnsi" w:eastAsia="Times New Roman" w:hAnsiTheme="majorHAnsi" w:cs="Calibri"/>
                <w:b/>
                <w:bCs/>
                <w:color w:val="000000"/>
                <w:sz w:val="20"/>
                <w:szCs w:val="20"/>
                <w:lang w:val="el-GR" w:eastAsia="el-GR"/>
              </w:rPr>
            </w:pPr>
            <w:r>
              <w:rPr>
                <w:rFonts w:asciiTheme="majorHAnsi" w:eastAsia="Times New Roman" w:hAnsiTheme="majorHAnsi" w:cs="Calibri"/>
                <w:b/>
                <w:bCs/>
                <w:color w:val="000000"/>
                <w:sz w:val="20"/>
                <w:szCs w:val="20"/>
                <w:lang w:val="el-GR" w:eastAsia="el-GR"/>
              </w:rPr>
              <w:t>5.000</w:t>
            </w:r>
            <w:r w:rsidRPr="002C74A9">
              <w:rPr>
                <w:rFonts w:asciiTheme="majorHAnsi" w:eastAsia="Times New Roman" w:hAnsiTheme="majorHAnsi" w:cs="Calibri"/>
                <w:b/>
                <w:bCs/>
                <w:color w:val="000000"/>
                <w:sz w:val="20"/>
                <w:szCs w:val="20"/>
                <w:lang w:val="el-GR" w:eastAsia="el-GR"/>
              </w:rPr>
              <w:t>,00</w:t>
            </w:r>
          </w:p>
        </w:tc>
        <w:tc>
          <w:tcPr>
            <w:tcW w:w="1224" w:type="dxa"/>
            <w:shd w:val="clear" w:color="auto" w:fill="auto"/>
            <w:noWrap/>
            <w:vAlign w:val="center"/>
            <w:hideMark/>
          </w:tcPr>
          <w:p w14:paraId="3C1CD1EC" w14:textId="77777777" w:rsidR="00CA2B22" w:rsidRPr="002C74A9" w:rsidRDefault="00CA2B22" w:rsidP="00550707">
            <w:pPr>
              <w:spacing w:after="0" w:line="240" w:lineRule="auto"/>
              <w:jc w:val="right"/>
              <w:rPr>
                <w:rFonts w:asciiTheme="majorHAnsi" w:eastAsia="Times New Roman" w:hAnsiTheme="majorHAnsi" w:cs="Calibri"/>
                <w:b/>
                <w:bCs/>
                <w:color w:val="000000"/>
                <w:sz w:val="20"/>
                <w:szCs w:val="20"/>
                <w:lang w:val="el-GR" w:eastAsia="el-GR"/>
              </w:rPr>
            </w:pPr>
            <w:r>
              <w:rPr>
                <w:rFonts w:asciiTheme="majorHAnsi" w:eastAsia="Times New Roman" w:hAnsiTheme="majorHAnsi" w:cs="Calibri"/>
                <w:b/>
                <w:bCs/>
                <w:color w:val="000000"/>
                <w:sz w:val="20"/>
                <w:szCs w:val="20"/>
                <w:lang w:val="el-GR" w:eastAsia="el-GR"/>
              </w:rPr>
              <w:t>1.200</w:t>
            </w:r>
            <w:r w:rsidRPr="002C74A9">
              <w:rPr>
                <w:rFonts w:asciiTheme="majorHAnsi" w:eastAsia="Times New Roman" w:hAnsiTheme="majorHAnsi" w:cs="Calibri"/>
                <w:b/>
                <w:bCs/>
                <w:color w:val="000000"/>
                <w:sz w:val="20"/>
                <w:szCs w:val="20"/>
                <w:lang w:val="el-GR" w:eastAsia="el-GR"/>
              </w:rPr>
              <w:t>,00</w:t>
            </w:r>
          </w:p>
        </w:tc>
        <w:tc>
          <w:tcPr>
            <w:tcW w:w="1221" w:type="dxa"/>
            <w:shd w:val="clear" w:color="auto" w:fill="auto"/>
            <w:noWrap/>
            <w:vAlign w:val="center"/>
            <w:hideMark/>
          </w:tcPr>
          <w:p w14:paraId="38AE282C" w14:textId="77777777" w:rsidR="00CA2B22" w:rsidRPr="002C74A9" w:rsidRDefault="00CA2B22" w:rsidP="00550707">
            <w:pPr>
              <w:spacing w:after="0" w:line="240" w:lineRule="auto"/>
              <w:jc w:val="right"/>
              <w:rPr>
                <w:rFonts w:asciiTheme="majorHAnsi" w:eastAsia="Times New Roman" w:hAnsiTheme="majorHAnsi" w:cs="Calibri"/>
                <w:b/>
                <w:bCs/>
                <w:color w:val="000000"/>
                <w:sz w:val="20"/>
                <w:szCs w:val="20"/>
                <w:lang w:val="el-GR" w:eastAsia="el-GR"/>
              </w:rPr>
            </w:pPr>
            <w:r>
              <w:rPr>
                <w:rFonts w:asciiTheme="majorHAnsi" w:eastAsia="Times New Roman" w:hAnsiTheme="majorHAnsi" w:cs="Calibri"/>
                <w:b/>
                <w:bCs/>
                <w:color w:val="000000"/>
                <w:sz w:val="20"/>
                <w:szCs w:val="20"/>
                <w:lang w:val="el-GR" w:eastAsia="el-GR"/>
              </w:rPr>
              <w:t>6.200</w:t>
            </w:r>
            <w:r w:rsidRPr="002C74A9">
              <w:rPr>
                <w:rFonts w:asciiTheme="majorHAnsi" w:eastAsia="Times New Roman" w:hAnsiTheme="majorHAnsi" w:cs="Calibri"/>
                <w:b/>
                <w:bCs/>
                <w:color w:val="000000"/>
                <w:sz w:val="20"/>
                <w:szCs w:val="20"/>
                <w:lang w:val="el-GR" w:eastAsia="el-GR"/>
              </w:rPr>
              <w:t>,00</w:t>
            </w:r>
          </w:p>
        </w:tc>
      </w:tr>
      <w:tr w:rsidR="00CA2B22" w:rsidRPr="002C74A9" w14:paraId="00433E86" w14:textId="77777777" w:rsidTr="00550707">
        <w:trPr>
          <w:trHeight w:val="773"/>
        </w:trPr>
        <w:tc>
          <w:tcPr>
            <w:tcW w:w="2350" w:type="dxa"/>
            <w:shd w:val="clear" w:color="auto" w:fill="auto"/>
            <w:vAlign w:val="center"/>
            <w:hideMark/>
          </w:tcPr>
          <w:p w14:paraId="3D70A60B" w14:textId="77777777" w:rsidR="00CA2B22" w:rsidRPr="002C74A9" w:rsidRDefault="00CA2B22" w:rsidP="00550707">
            <w:pPr>
              <w:spacing w:after="0" w:line="240" w:lineRule="auto"/>
              <w:jc w:val="both"/>
              <w:rPr>
                <w:rFonts w:asciiTheme="majorHAnsi" w:eastAsia="Times New Roman" w:hAnsiTheme="majorHAnsi" w:cs="Calibri"/>
                <w:b/>
                <w:bCs/>
                <w:color w:val="000000"/>
                <w:sz w:val="20"/>
                <w:szCs w:val="20"/>
                <w:lang w:val="el-GR" w:eastAsia="el-GR"/>
              </w:rPr>
            </w:pPr>
            <w:r w:rsidRPr="002C74A9">
              <w:rPr>
                <w:rFonts w:asciiTheme="majorHAnsi" w:eastAsia="Times New Roman" w:hAnsiTheme="majorHAnsi" w:cs="Calibri"/>
                <w:b/>
                <w:bCs/>
                <w:color w:val="000000"/>
                <w:sz w:val="20"/>
                <w:szCs w:val="20"/>
                <w:lang w:val="el-GR" w:eastAsia="el-GR"/>
              </w:rPr>
              <w:t xml:space="preserve">Ενότητα Β – </w:t>
            </w:r>
            <w:r w:rsidRPr="000A60D0">
              <w:rPr>
                <w:rFonts w:asciiTheme="majorHAnsi" w:eastAsia="Times New Roman" w:hAnsiTheme="majorHAnsi" w:cs="Calibri"/>
                <w:color w:val="000000"/>
                <w:sz w:val="20"/>
                <w:szCs w:val="20"/>
                <w:lang w:val="el-GR" w:eastAsia="el-GR"/>
              </w:rPr>
              <w:t>Έκθεση Εσωτερικού Ελέγχου για το έτος 2021 στο Ν.Π.Δ.Δ. Δημοτικός Οργανισμός Πολιτισμού Πύργου</w:t>
            </w:r>
          </w:p>
        </w:tc>
        <w:tc>
          <w:tcPr>
            <w:tcW w:w="1688" w:type="dxa"/>
            <w:shd w:val="clear" w:color="auto" w:fill="auto"/>
            <w:vAlign w:val="center"/>
            <w:hideMark/>
          </w:tcPr>
          <w:p w14:paraId="259ED435" w14:textId="77777777" w:rsidR="00CA2B22" w:rsidRPr="002C74A9" w:rsidRDefault="00CA2B22" w:rsidP="00550707">
            <w:pPr>
              <w:spacing w:after="0" w:line="240" w:lineRule="auto"/>
              <w:jc w:val="right"/>
              <w:rPr>
                <w:rFonts w:asciiTheme="majorHAnsi" w:eastAsia="Times New Roman" w:hAnsiTheme="majorHAnsi" w:cs="Calibri"/>
                <w:color w:val="000000"/>
                <w:sz w:val="20"/>
                <w:szCs w:val="20"/>
                <w:lang w:val="el-GR" w:eastAsia="el-GR"/>
              </w:rPr>
            </w:pPr>
            <w:r w:rsidRPr="002C74A9">
              <w:rPr>
                <w:rFonts w:asciiTheme="majorHAnsi" w:eastAsia="Times New Roman" w:hAnsiTheme="majorHAnsi" w:cs="Calibri"/>
                <w:color w:val="000000"/>
                <w:sz w:val="20"/>
                <w:szCs w:val="20"/>
                <w:lang w:eastAsia="el-GR"/>
              </w:rPr>
              <w:t>έως 31-12-2022</w:t>
            </w:r>
          </w:p>
        </w:tc>
        <w:tc>
          <w:tcPr>
            <w:tcW w:w="1277" w:type="dxa"/>
          </w:tcPr>
          <w:p w14:paraId="593FB16C" w14:textId="77777777" w:rsidR="00CA2B22" w:rsidRPr="002C74A9" w:rsidRDefault="00CA2B22" w:rsidP="00550707">
            <w:pPr>
              <w:spacing w:after="0" w:line="240" w:lineRule="auto"/>
              <w:rPr>
                <w:rFonts w:asciiTheme="majorHAnsi" w:eastAsia="Times New Roman" w:hAnsiTheme="majorHAnsi" w:cs="Calibri"/>
                <w:color w:val="000000"/>
                <w:sz w:val="20"/>
                <w:szCs w:val="20"/>
                <w:lang w:val="el-GR" w:eastAsia="el-GR"/>
              </w:rPr>
            </w:pPr>
          </w:p>
          <w:p w14:paraId="7B86509A" w14:textId="77777777" w:rsidR="00CA2B22" w:rsidRPr="002C74A9" w:rsidRDefault="00CA2B22" w:rsidP="00550707">
            <w:pPr>
              <w:spacing w:after="0" w:line="240" w:lineRule="auto"/>
              <w:jc w:val="center"/>
              <w:rPr>
                <w:rFonts w:asciiTheme="majorHAnsi" w:eastAsia="Times New Roman" w:hAnsiTheme="majorHAnsi" w:cs="Calibri"/>
                <w:color w:val="000000"/>
                <w:sz w:val="20"/>
                <w:szCs w:val="20"/>
                <w:lang w:val="el-GR" w:eastAsia="el-GR"/>
              </w:rPr>
            </w:pPr>
            <w:r w:rsidRPr="002C74A9">
              <w:rPr>
                <w:rFonts w:asciiTheme="majorHAnsi" w:eastAsia="Times New Roman" w:hAnsiTheme="majorHAnsi" w:cs="Calibri"/>
                <w:color w:val="000000"/>
                <w:sz w:val="20"/>
                <w:szCs w:val="20"/>
                <w:lang w:val="el-GR" w:eastAsia="el-GR"/>
              </w:rPr>
              <w:t>Άυλο</w:t>
            </w:r>
          </w:p>
        </w:tc>
        <w:tc>
          <w:tcPr>
            <w:tcW w:w="1283" w:type="dxa"/>
            <w:shd w:val="clear" w:color="auto" w:fill="auto"/>
            <w:vAlign w:val="center"/>
            <w:hideMark/>
          </w:tcPr>
          <w:p w14:paraId="6ACF1203" w14:textId="77777777" w:rsidR="00CA2B22" w:rsidRPr="002C74A9" w:rsidRDefault="00CA2B22" w:rsidP="00550707">
            <w:pPr>
              <w:spacing w:after="0" w:line="240" w:lineRule="auto"/>
              <w:jc w:val="center"/>
              <w:rPr>
                <w:rFonts w:asciiTheme="majorHAnsi" w:eastAsia="Times New Roman" w:hAnsiTheme="majorHAnsi" w:cs="Calibri"/>
                <w:color w:val="000000"/>
                <w:sz w:val="20"/>
                <w:szCs w:val="20"/>
                <w:lang w:val="el-GR" w:eastAsia="el-GR"/>
              </w:rPr>
            </w:pPr>
            <w:r w:rsidRPr="002C74A9">
              <w:rPr>
                <w:rFonts w:asciiTheme="majorHAnsi" w:eastAsia="Times New Roman" w:hAnsiTheme="majorHAnsi" w:cs="Calibri"/>
                <w:color w:val="000000"/>
                <w:sz w:val="20"/>
                <w:szCs w:val="20"/>
                <w:lang w:val="el-GR" w:eastAsia="el-GR"/>
              </w:rPr>
              <w:t>1</w:t>
            </w:r>
          </w:p>
        </w:tc>
        <w:tc>
          <w:tcPr>
            <w:tcW w:w="1138" w:type="dxa"/>
            <w:shd w:val="clear" w:color="auto" w:fill="auto"/>
            <w:vAlign w:val="center"/>
            <w:hideMark/>
          </w:tcPr>
          <w:p w14:paraId="24F2F6DA" w14:textId="77777777" w:rsidR="00CA2B22" w:rsidRPr="002C74A9" w:rsidRDefault="00CA2B22" w:rsidP="00550707">
            <w:pPr>
              <w:spacing w:after="0" w:line="240" w:lineRule="auto"/>
              <w:jc w:val="right"/>
              <w:rPr>
                <w:rFonts w:asciiTheme="majorHAnsi" w:eastAsia="Times New Roman" w:hAnsiTheme="majorHAnsi" w:cs="Calibri"/>
                <w:b/>
                <w:bCs/>
                <w:color w:val="000000"/>
                <w:sz w:val="20"/>
                <w:szCs w:val="20"/>
                <w:lang w:val="el-GR" w:eastAsia="el-GR"/>
              </w:rPr>
            </w:pPr>
            <w:r>
              <w:rPr>
                <w:rFonts w:asciiTheme="majorHAnsi" w:eastAsia="Times New Roman" w:hAnsiTheme="majorHAnsi" w:cs="Calibri"/>
                <w:b/>
                <w:bCs/>
                <w:color w:val="000000"/>
                <w:sz w:val="20"/>
                <w:szCs w:val="20"/>
                <w:lang w:val="el-GR" w:eastAsia="el-GR"/>
              </w:rPr>
              <w:t>3.000</w:t>
            </w:r>
            <w:r w:rsidRPr="002C74A9">
              <w:rPr>
                <w:rFonts w:asciiTheme="majorHAnsi" w:eastAsia="Times New Roman" w:hAnsiTheme="majorHAnsi" w:cs="Calibri"/>
                <w:b/>
                <w:bCs/>
                <w:color w:val="000000"/>
                <w:sz w:val="20"/>
                <w:szCs w:val="20"/>
                <w:lang w:val="el-GR" w:eastAsia="el-GR"/>
              </w:rPr>
              <w:t>,00</w:t>
            </w:r>
          </w:p>
        </w:tc>
        <w:tc>
          <w:tcPr>
            <w:tcW w:w="1224" w:type="dxa"/>
            <w:shd w:val="clear" w:color="auto" w:fill="auto"/>
            <w:noWrap/>
            <w:vAlign w:val="center"/>
            <w:hideMark/>
          </w:tcPr>
          <w:p w14:paraId="17F4C31E" w14:textId="77777777" w:rsidR="00CA2B22" w:rsidRPr="002C74A9" w:rsidRDefault="00CA2B22" w:rsidP="00550707">
            <w:pPr>
              <w:spacing w:after="0" w:line="240" w:lineRule="auto"/>
              <w:jc w:val="right"/>
              <w:rPr>
                <w:rFonts w:asciiTheme="majorHAnsi" w:eastAsia="Times New Roman" w:hAnsiTheme="majorHAnsi" w:cs="Calibri"/>
                <w:b/>
                <w:bCs/>
                <w:color w:val="000000"/>
                <w:sz w:val="20"/>
                <w:szCs w:val="20"/>
                <w:lang w:val="el-GR" w:eastAsia="el-GR"/>
              </w:rPr>
            </w:pPr>
            <w:r>
              <w:rPr>
                <w:rFonts w:asciiTheme="majorHAnsi" w:eastAsia="Times New Roman" w:hAnsiTheme="majorHAnsi" w:cs="Calibri"/>
                <w:b/>
                <w:bCs/>
                <w:color w:val="000000"/>
                <w:sz w:val="20"/>
                <w:szCs w:val="20"/>
                <w:lang w:val="el-GR" w:eastAsia="el-GR"/>
              </w:rPr>
              <w:t>720</w:t>
            </w:r>
            <w:r w:rsidRPr="002C74A9">
              <w:rPr>
                <w:rFonts w:asciiTheme="majorHAnsi" w:eastAsia="Times New Roman" w:hAnsiTheme="majorHAnsi" w:cs="Calibri"/>
                <w:b/>
                <w:bCs/>
                <w:color w:val="000000"/>
                <w:sz w:val="20"/>
                <w:szCs w:val="20"/>
                <w:lang w:val="el-GR" w:eastAsia="el-GR"/>
              </w:rPr>
              <w:t xml:space="preserve">,00 </w:t>
            </w:r>
          </w:p>
        </w:tc>
        <w:tc>
          <w:tcPr>
            <w:tcW w:w="1221" w:type="dxa"/>
            <w:shd w:val="clear" w:color="auto" w:fill="auto"/>
            <w:noWrap/>
            <w:vAlign w:val="center"/>
            <w:hideMark/>
          </w:tcPr>
          <w:p w14:paraId="23EE1909" w14:textId="77777777" w:rsidR="00CA2B22" w:rsidRPr="002C74A9" w:rsidRDefault="00CA2B22" w:rsidP="00550707">
            <w:pPr>
              <w:spacing w:after="0" w:line="240" w:lineRule="auto"/>
              <w:jc w:val="right"/>
              <w:rPr>
                <w:rFonts w:asciiTheme="majorHAnsi" w:eastAsia="Times New Roman" w:hAnsiTheme="majorHAnsi" w:cs="Calibri"/>
                <w:b/>
                <w:bCs/>
                <w:color w:val="000000"/>
                <w:sz w:val="20"/>
                <w:szCs w:val="20"/>
                <w:lang w:val="el-GR" w:eastAsia="el-GR"/>
              </w:rPr>
            </w:pPr>
            <w:r w:rsidRPr="002C74A9">
              <w:rPr>
                <w:rFonts w:asciiTheme="majorHAnsi" w:eastAsia="Times New Roman" w:hAnsiTheme="majorHAnsi" w:cs="Calibri"/>
                <w:b/>
                <w:bCs/>
                <w:color w:val="000000"/>
                <w:sz w:val="20"/>
                <w:szCs w:val="20"/>
                <w:lang w:val="el-GR" w:eastAsia="el-GR"/>
              </w:rPr>
              <w:t>3.</w:t>
            </w:r>
            <w:r>
              <w:rPr>
                <w:rFonts w:asciiTheme="majorHAnsi" w:eastAsia="Times New Roman" w:hAnsiTheme="majorHAnsi" w:cs="Calibri"/>
                <w:b/>
                <w:bCs/>
                <w:color w:val="000000"/>
                <w:sz w:val="20"/>
                <w:szCs w:val="20"/>
                <w:lang w:val="el-GR" w:eastAsia="el-GR"/>
              </w:rPr>
              <w:t>720</w:t>
            </w:r>
            <w:r w:rsidRPr="002C74A9">
              <w:rPr>
                <w:rFonts w:asciiTheme="majorHAnsi" w:eastAsia="Times New Roman" w:hAnsiTheme="majorHAnsi" w:cs="Calibri"/>
                <w:b/>
                <w:bCs/>
                <w:color w:val="000000"/>
                <w:sz w:val="20"/>
                <w:szCs w:val="20"/>
                <w:lang w:val="el-GR" w:eastAsia="el-GR"/>
              </w:rPr>
              <w:t xml:space="preserve">,00 </w:t>
            </w:r>
          </w:p>
        </w:tc>
      </w:tr>
      <w:tr w:rsidR="00CA2B22" w:rsidRPr="002C74A9" w14:paraId="52845A3A" w14:textId="77777777" w:rsidTr="00550707">
        <w:trPr>
          <w:trHeight w:val="966"/>
        </w:trPr>
        <w:tc>
          <w:tcPr>
            <w:tcW w:w="2350" w:type="dxa"/>
            <w:shd w:val="clear" w:color="auto" w:fill="auto"/>
            <w:vAlign w:val="center"/>
            <w:hideMark/>
          </w:tcPr>
          <w:p w14:paraId="2EC23C66" w14:textId="77777777" w:rsidR="00CA2B22" w:rsidRPr="002C74A9" w:rsidRDefault="00CA2B22" w:rsidP="00550707">
            <w:pPr>
              <w:spacing w:after="0" w:line="240" w:lineRule="auto"/>
              <w:jc w:val="both"/>
              <w:rPr>
                <w:rFonts w:asciiTheme="majorHAnsi" w:eastAsia="Times New Roman" w:hAnsiTheme="majorHAnsi" w:cs="Calibri"/>
                <w:b/>
                <w:bCs/>
                <w:color w:val="000000"/>
                <w:sz w:val="20"/>
                <w:szCs w:val="20"/>
                <w:lang w:val="el-GR" w:eastAsia="el-GR"/>
              </w:rPr>
            </w:pPr>
            <w:r w:rsidRPr="002C74A9">
              <w:rPr>
                <w:rFonts w:asciiTheme="majorHAnsi" w:eastAsia="Times New Roman" w:hAnsiTheme="majorHAnsi" w:cs="Calibri"/>
                <w:b/>
                <w:bCs/>
                <w:color w:val="000000"/>
                <w:sz w:val="20"/>
                <w:szCs w:val="20"/>
                <w:lang w:val="el-GR" w:eastAsia="el-GR"/>
              </w:rPr>
              <w:t xml:space="preserve">Ενότητα Γ - </w:t>
            </w:r>
            <w:r w:rsidRPr="000A60D0">
              <w:rPr>
                <w:rFonts w:asciiTheme="majorHAnsi" w:eastAsia="Times New Roman" w:hAnsiTheme="majorHAnsi" w:cs="Calibri"/>
                <w:color w:val="000000"/>
                <w:sz w:val="20"/>
                <w:szCs w:val="20"/>
                <w:lang w:val="el-GR" w:eastAsia="el-GR"/>
              </w:rPr>
              <w:t>Συγκέντρωση στοιχείων σχετικά με την ύπαρξη των υφιστάμενων διαδικασιών και δικλείδων ασφαλείας στο Ν.Π.Δ.Δ. Δημοτικός Οργανισμός Πολιτισμού Πύργου για το έτος 2022</w:t>
            </w:r>
          </w:p>
        </w:tc>
        <w:tc>
          <w:tcPr>
            <w:tcW w:w="1688" w:type="dxa"/>
            <w:shd w:val="clear" w:color="auto" w:fill="auto"/>
            <w:vAlign w:val="center"/>
            <w:hideMark/>
          </w:tcPr>
          <w:p w14:paraId="6C93E4DA" w14:textId="77777777" w:rsidR="00CA2B22" w:rsidRPr="002C74A9" w:rsidRDefault="00CA2B22" w:rsidP="00550707">
            <w:pPr>
              <w:spacing w:after="0" w:line="240" w:lineRule="auto"/>
              <w:jc w:val="right"/>
              <w:rPr>
                <w:rFonts w:asciiTheme="majorHAnsi" w:eastAsia="Times New Roman" w:hAnsiTheme="majorHAnsi" w:cs="Calibri"/>
                <w:color w:val="000000"/>
                <w:sz w:val="20"/>
                <w:szCs w:val="20"/>
                <w:lang w:val="el-GR" w:eastAsia="el-GR"/>
              </w:rPr>
            </w:pPr>
            <w:r w:rsidRPr="002C74A9">
              <w:rPr>
                <w:rFonts w:asciiTheme="majorHAnsi" w:eastAsia="Times New Roman" w:hAnsiTheme="majorHAnsi" w:cs="Calibri"/>
                <w:color w:val="000000"/>
                <w:sz w:val="20"/>
                <w:szCs w:val="20"/>
                <w:lang w:eastAsia="el-GR"/>
              </w:rPr>
              <w:t>έως 31-12-2022</w:t>
            </w:r>
          </w:p>
        </w:tc>
        <w:tc>
          <w:tcPr>
            <w:tcW w:w="1277" w:type="dxa"/>
          </w:tcPr>
          <w:p w14:paraId="00BF7895" w14:textId="77777777" w:rsidR="00CA2B22" w:rsidRPr="002C74A9" w:rsidRDefault="00CA2B22" w:rsidP="00550707">
            <w:pPr>
              <w:spacing w:after="0" w:line="240" w:lineRule="auto"/>
              <w:jc w:val="center"/>
              <w:rPr>
                <w:rFonts w:asciiTheme="majorHAnsi" w:eastAsia="Times New Roman" w:hAnsiTheme="majorHAnsi" w:cs="Calibri"/>
                <w:color w:val="000000"/>
                <w:sz w:val="20"/>
                <w:szCs w:val="20"/>
                <w:lang w:val="el-GR" w:eastAsia="el-GR"/>
              </w:rPr>
            </w:pPr>
          </w:p>
          <w:p w14:paraId="4C81A97F" w14:textId="77777777" w:rsidR="00CA2B22" w:rsidRPr="002C74A9" w:rsidRDefault="00CA2B22" w:rsidP="00550707">
            <w:pPr>
              <w:spacing w:after="0" w:line="240" w:lineRule="auto"/>
              <w:jc w:val="center"/>
              <w:rPr>
                <w:rFonts w:asciiTheme="majorHAnsi" w:eastAsia="Times New Roman" w:hAnsiTheme="majorHAnsi" w:cs="Calibri"/>
                <w:color w:val="000000"/>
                <w:sz w:val="20"/>
                <w:szCs w:val="20"/>
                <w:lang w:val="el-GR" w:eastAsia="el-GR"/>
              </w:rPr>
            </w:pPr>
          </w:p>
          <w:p w14:paraId="25503DEA" w14:textId="77777777" w:rsidR="00CA2B22" w:rsidRPr="002C74A9" w:rsidRDefault="00CA2B22" w:rsidP="00550707">
            <w:pPr>
              <w:spacing w:after="0" w:line="240" w:lineRule="auto"/>
              <w:jc w:val="center"/>
              <w:rPr>
                <w:rFonts w:asciiTheme="majorHAnsi" w:eastAsia="Times New Roman" w:hAnsiTheme="majorHAnsi" w:cs="Calibri"/>
                <w:color w:val="000000"/>
                <w:sz w:val="20"/>
                <w:szCs w:val="20"/>
                <w:lang w:val="el-GR" w:eastAsia="el-GR"/>
              </w:rPr>
            </w:pPr>
            <w:r w:rsidRPr="002C74A9">
              <w:rPr>
                <w:rFonts w:asciiTheme="majorHAnsi" w:eastAsia="Times New Roman" w:hAnsiTheme="majorHAnsi" w:cs="Calibri"/>
                <w:color w:val="000000"/>
                <w:sz w:val="20"/>
                <w:szCs w:val="20"/>
                <w:lang w:val="el-GR" w:eastAsia="el-GR"/>
              </w:rPr>
              <w:t>Άυλο</w:t>
            </w:r>
          </w:p>
        </w:tc>
        <w:tc>
          <w:tcPr>
            <w:tcW w:w="1283" w:type="dxa"/>
            <w:shd w:val="clear" w:color="auto" w:fill="auto"/>
            <w:vAlign w:val="center"/>
            <w:hideMark/>
          </w:tcPr>
          <w:p w14:paraId="1263F19C" w14:textId="77777777" w:rsidR="00CA2B22" w:rsidRPr="002C74A9" w:rsidRDefault="00CA2B22" w:rsidP="00550707">
            <w:pPr>
              <w:spacing w:after="0" w:line="240" w:lineRule="auto"/>
              <w:jc w:val="center"/>
              <w:rPr>
                <w:rFonts w:asciiTheme="majorHAnsi" w:eastAsia="Times New Roman" w:hAnsiTheme="majorHAnsi" w:cs="Calibri"/>
                <w:color w:val="000000"/>
                <w:sz w:val="20"/>
                <w:szCs w:val="20"/>
                <w:lang w:val="el-GR" w:eastAsia="el-GR"/>
              </w:rPr>
            </w:pPr>
            <w:r w:rsidRPr="002C74A9">
              <w:rPr>
                <w:rFonts w:asciiTheme="majorHAnsi" w:eastAsia="Times New Roman" w:hAnsiTheme="majorHAnsi" w:cs="Calibri"/>
                <w:color w:val="000000"/>
                <w:sz w:val="20"/>
                <w:szCs w:val="20"/>
                <w:lang w:val="el-GR" w:eastAsia="el-GR"/>
              </w:rPr>
              <w:t>1</w:t>
            </w:r>
          </w:p>
        </w:tc>
        <w:tc>
          <w:tcPr>
            <w:tcW w:w="1138" w:type="dxa"/>
            <w:shd w:val="clear" w:color="auto" w:fill="auto"/>
            <w:vAlign w:val="center"/>
            <w:hideMark/>
          </w:tcPr>
          <w:p w14:paraId="1F38989C" w14:textId="77777777" w:rsidR="00CA2B22" w:rsidRPr="002C74A9" w:rsidRDefault="00CA2B22" w:rsidP="00550707">
            <w:pPr>
              <w:spacing w:after="0" w:line="240" w:lineRule="auto"/>
              <w:jc w:val="right"/>
              <w:rPr>
                <w:rFonts w:asciiTheme="majorHAnsi" w:eastAsia="Times New Roman" w:hAnsiTheme="majorHAnsi" w:cs="Calibri"/>
                <w:b/>
                <w:bCs/>
                <w:color w:val="000000"/>
                <w:sz w:val="20"/>
                <w:szCs w:val="20"/>
                <w:lang w:val="el-GR" w:eastAsia="el-GR"/>
              </w:rPr>
            </w:pPr>
            <w:r>
              <w:rPr>
                <w:rFonts w:asciiTheme="majorHAnsi" w:eastAsia="Times New Roman" w:hAnsiTheme="majorHAnsi" w:cs="Calibri"/>
                <w:b/>
                <w:bCs/>
                <w:color w:val="000000"/>
                <w:sz w:val="20"/>
                <w:szCs w:val="20"/>
                <w:lang w:val="el-GR" w:eastAsia="el-GR"/>
              </w:rPr>
              <w:t>3.000</w:t>
            </w:r>
            <w:r w:rsidRPr="002C74A9">
              <w:rPr>
                <w:rFonts w:asciiTheme="majorHAnsi" w:eastAsia="Times New Roman" w:hAnsiTheme="majorHAnsi" w:cs="Calibri"/>
                <w:b/>
                <w:bCs/>
                <w:color w:val="000000"/>
                <w:sz w:val="20"/>
                <w:szCs w:val="20"/>
                <w:lang w:val="el-GR" w:eastAsia="el-GR"/>
              </w:rPr>
              <w:t>,00</w:t>
            </w:r>
          </w:p>
        </w:tc>
        <w:tc>
          <w:tcPr>
            <w:tcW w:w="1224" w:type="dxa"/>
            <w:shd w:val="clear" w:color="auto" w:fill="auto"/>
            <w:noWrap/>
            <w:vAlign w:val="center"/>
            <w:hideMark/>
          </w:tcPr>
          <w:p w14:paraId="59434F38" w14:textId="77777777" w:rsidR="00CA2B22" w:rsidRPr="002C74A9" w:rsidRDefault="00CA2B22" w:rsidP="00550707">
            <w:pPr>
              <w:spacing w:after="0" w:line="240" w:lineRule="auto"/>
              <w:jc w:val="right"/>
              <w:rPr>
                <w:rFonts w:asciiTheme="majorHAnsi" w:eastAsia="Times New Roman" w:hAnsiTheme="majorHAnsi" w:cs="Calibri"/>
                <w:b/>
                <w:bCs/>
                <w:color w:val="000000"/>
                <w:sz w:val="20"/>
                <w:szCs w:val="20"/>
                <w:lang w:val="el-GR" w:eastAsia="el-GR"/>
              </w:rPr>
            </w:pPr>
            <w:r>
              <w:rPr>
                <w:rFonts w:asciiTheme="majorHAnsi" w:eastAsia="Times New Roman" w:hAnsiTheme="majorHAnsi" w:cs="Calibri"/>
                <w:b/>
                <w:bCs/>
                <w:color w:val="000000"/>
                <w:sz w:val="20"/>
                <w:szCs w:val="20"/>
                <w:lang w:val="el-GR" w:eastAsia="el-GR"/>
              </w:rPr>
              <w:t>720</w:t>
            </w:r>
            <w:r w:rsidRPr="002C74A9">
              <w:rPr>
                <w:rFonts w:asciiTheme="majorHAnsi" w:eastAsia="Times New Roman" w:hAnsiTheme="majorHAnsi" w:cs="Calibri"/>
                <w:b/>
                <w:bCs/>
                <w:color w:val="000000"/>
                <w:sz w:val="20"/>
                <w:szCs w:val="20"/>
                <w:lang w:val="el-GR" w:eastAsia="el-GR"/>
              </w:rPr>
              <w:t xml:space="preserve">,00 </w:t>
            </w:r>
          </w:p>
        </w:tc>
        <w:tc>
          <w:tcPr>
            <w:tcW w:w="1221" w:type="dxa"/>
            <w:shd w:val="clear" w:color="auto" w:fill="auto"/>
            <w:noWrap/>
            <w:vAlign w:val="center"/>
            <w:hideMark/>
          </w:tcPr>
          <w:p w14:paraId="0642FA2E" w14:textId="77777777" w:rsidR="00CA2B22" w:rsidRPr="002C74A9" w:rsidRDefault="00CA2B22" w:rsidP="00550707">
            <w:pPr>
              <w:spacing w:after="0" w:line="240" w:lineRule="auto"/>
              <w:jc w:val="right"/>
              <w:rPr>
                <w:rFonts w:asciiTheme="majorHAnsi" w:eastAsia="Times New Roman" w:hAnsiTheme="majorHAnsi" w:cs="Calibri"/>
                <w:b/>
                <w:bCs/>
                <w:color w:val="000000"/>
                <w:sz w:val="20"/>
                <w:szCs w:val="20"/>
                <w:lang w:val="el-GR" w:eastAsia="el-GR"/>
              </w:rPr>
            </w:pPr>
            <w:r>
              <w:rPr>
                <w:rFonts w:asciiTheme="majorHAnsi" w:eastAsia="Times New Roman" w:hAnsiTheme="majorHAnsi" w:cs="Calibri"/>
                <w:b/>
                <w:bCs/>
                <w:color w:val="000000"/>
                <w:sz w:val="20"/>
                <w:szCs w:val="20"/>
                <w:lang w:val="el-GR" w:eastAsia="el-GR"/>
              </w:rPr>
              <w:t>3.720</w:t>
            </w:r>
            <w:r w:rsidRPr="002C74A9">
              <w:rPr>
                <w:rFonts w:asciiTheme="majorHAnsi" w:eastAsia="Times New Roman" w:hAnsiTheme="majorHAnsi" w:cs="Calibri"/>
                <w:b/>
                <w:bCs/>
                <w:color w:val="000000"/>
                <w:sz w:val="20"/>
                <w:szCs w:val="20"/>
                <w:lang w:val="el-GR" w:eastAsia="el-GR"/>
              </w:rPr>
              <w:t xml:space="preserve">,00 </w:t>
            </w:r>
          </w:p>
        </w:tc>
      </w:tr>
      <w:tr w:rsidR="00CA2B22" w:rsidRPr="002C74A9" w14:paraId="3551E008" w14:textId="77777777" w:rsidTr="00550707">
        <w:trPr>
          <w:trHeight w:val="1159"/>
        </w:trPr>
        <w:tc>
          <w:tcPr>
            <w:tcW w:w="2350" w:type="dxa"/>
            <w:shd w:val="clear" w:color="auto" w:fill="auto"/>
            <w:vAlign w:val="center"/>
            <w:hideMark/>
          </w:tcPr>
          <w:p w14:paraId="3A8640A8" w14:textId="77777777" w:rsidR="00CA2B22" w:rsidRPr="002C74A9" w:rsidRDefault="00CA2B22" w:rsidP="00550707">
            <w:pPr>
              <w:spacing w:after="0" w:line="240" w:lineRule="auto"/>
              <w:jc w:val="both"/>
              <w:rPr>
                <w:rFonts w:asciiTheme="majorHAnsi" w:eastAsia="Times New Roman" w:hAnsiTheme="majorHAnsi" w:cs="Calibri"/>
                <w:b/>
                <w:bCs/>
                <w:color w:val="000000"/>
                <w:sz w:val="20"/>
                <w:szCs w:val="20"/>
                <w:lang w:val="el-GR" w:eastAsia="el-GR"/>
              </w:rPr>
            </w:pPr>
            <w:r w:rsidRPr="002C74A9">
              <w:rPr>
                <w:rFonts w:asciiTheme="majorHAnsi" w:eastAsia="Times New Roman" w:hAnsiTheme="majorHAnsi" w:cs="Calibri"/>
                <w:b/>
                <w:bCs/>
                <w:color w:val="000000"/>
                <w:sz w:val="20"/>
                <w:szCs w:val="20"/>
                <w:lang w:val="el-GR" w:eastAsia="el-GR"/>
              </w:rPr>
              <w:t xml:space="preserve">Ενότητα Δ - </w:t>
            </w:r>
            <w:r w:rsidRPr="000A60D0">
              <w:rPr>
                <w:rFonts w:asciiTheme="majorHAnsi" w:eastAsia="Times New Roman" w:hAnsiTheme="majorHAnsi" w:cs="Calibri"/>
                <w:color w:val="000000"/>
                <w:sz w:val="20"/>
                <w:szCs w:val="20"/>
                <w:lang w:val="el-GR" w:eastAsia="el-GR"/>
              </w:rPr>
              <w:t>Έκθεση Εσωτερικού Ελέγχου για το έτος 2022 στο Ν.Π.Δ.Δ. Δημοτικός Οργανισμός Πολιτισμού Πύργου</w:t>
            </w:r>
          </w:p>
        </w:tc>
        <w:tc>
          <w:tcPr>
            <w:tcW w:w="1688" w:type="dxa"/>
            <w:shd w:val="clear" w:color="auto" w:fill="auto"/>
            <w:vAlign w:val="center"/>
            <w:hideMark/>
          </w:tcPr>
          <w:p w14:paraId="4B6B41DA" w14:textId="77777777" w:rsidR="00CA2B22" w:rsidRPr="002C74A9" w:rsidRDefault="00CA2B22" w:rsidP="00550707">
            <w:pPr>
              <w:spacing w:after="0" w:line="240" w:lineRule="auto"/>
              <w:jc w:val="right"/>
              <w:rPr>
                <w:rFonts w:asciiTheme="majorHAnsi" w:eastAsia="Times New Roman" w:hAnsiTheme="majorHAnsi" w:cs="Calibri"/>
                <w:color w:val="000000"/>
                <w:sz w:val="20"/>
                <w:szCs w:val="20"/>
                <w:lang w:val="el-GR" w:eastAsia="el-GR"/>
              </w:rPr>
            </w:pPr>
            <w:r w:rsidRPr="002C74A9">
              <w:rPr>
                <w:rFonts w:asciiTheme="majorHAnsi" w:eastAsia="Times New Roman" w:hAnsiTheme="majorHAnsi" w:cs="Calibri"/>
                <w:color w:val="000000"/>
                <w:sz w:val="20"/>
                <w:szCs w:val="20"/>
                <w:lang w:eastAsia="el-GR"/>
              </w:rPr>
              <w:t>έως 31-12-2022</w:t>
            </w:r>
          </w:p>
        </w:tc>
        <w:tc>
          <w:tcPr>
            <w:tcW w:w="1277" w:type="dxa"/>
          </w:tcPr>
          <w:p w14:paraId="6CCA1359" w14:textId="77777777" w:rsidR="00CA2B22" w:rsidRPr="002C74A9" w:rsidRDefault="00CA2B22" w:rsidP="00550707">
            <w:pPr>
              <w:spacing w:after="0" w:line="240" w:lineRule="auto"/>
              <w:jc w:val="center"/>
              <w:rPr>
                <w:rFonts w:asciiTheme="majorHAnsi" w:eastAsia="Times New Roman" w:hAnsiTheme="majorHAnsi" w:cs="Calibri"/>
                <w:color w:val="000000"/>
                <w:sz w:val="20"/>
                <w:szCs w:val="20"/>
                <w:lang w:val="el-GR" w:eastAsia="el-GR"/>
              </w:rPr>
            </w:pPr>
          </w:p>
          <w:p w14:paraId="1F551E4B" w14:textId="77777777" w:rsidR="00CA2B22" w:rsidRPr="002C74A9" w:rsidRDefault="00CA2B22" w:rsidP="00550707">
            <w:pPr>
              <w:spacing w:after="0" w:line="240" w:lineRule="auto"/>
              <w:jc w:val="center"/>
              <w:rPr>
                <w:rFonts w:asciiTheme="majorHAnsi" w:eastAsia="Times New Roman" w:hAnsiTheme="majorHAnsi" w:cs="Calibri"/>
                <w:color w:val="000000"/>
                <w:sz w:val="20"/>
                <w:szCs w:val="20"/>
                <w:lang w:val="el-GR" w:eastAsia="el-GR"/>
              </w:rPr>
            </w:pPr>
          </w:p>
          <w:p w14:paraId="1F77D886" w14:textId="77777777" w:rsidR="00CA2B22" w:rsidRPr="002C74A9" w:rsidRDefault="00CA2B22" w:rsidP="00550707">
            <w:pPr>
              <w:spacing w:after="0" w:line="240" w:lineRule="auto"/>
              <w:jc w:val="center"/>
              <w:rPr>
                <w:rFonts w:asciiTheme="majorHAnsi" w:eastAsia="Times New Roman" w:hAnsiTheme="majorHAnsi" w:cs="Calibri"/>
                <w:color w:val="000000"/>
                <w:sz w:val="20"/>
                <w:szCs w:val="20"/>
                <w:lang w:val="el-GR" w:eastAsia="el-GR"/>
              </w:rPr>
            </w:pPr>
            <w:r w:rsidRPr="002C74A9">
              <w:rPr>
                <w:rFonts w:asciiTheme="majorHAnsi" w:eastAsia="Times New Roman" w:hAnsiTheme="majorHAnsi" w:cs="Calibri"/>
                <w:color w:val="000000"/>
                <w:sz w:val="20"/>
                <w:szCs w:val="20"/>
                <w:lang w:val="el-GR" w:eastAsia="el-GR"/>
              </w:rPr>
              <w:t>Άυλο</w:t>
            </w:r>
          </w:p>
        </w:tc>
        <w:tc>
          <w:tcPr>
            <w:tcW w:w="1283" w:type="dxa"/>
            <w:shd w:val="clear" w:color="auto" w:fill="auto"/>
            <w:vAlign w:val="center"/>
            <w:hideMark/>
          </w:tcPr>
          <w:p w14:paraId="53BA45C6" w14:textId="77777777" w:rsidR="00CA2B22" w:rsidRPr="002C74A9" w:rsidRDefault="00CA2B22" w:rsidP="00550707">
            <w:pPr>
              <w:spacing w:after="0" w:line="240" w:lineRule="auto"/>
              <w:jc w:val="center"/>
              <w:rPr>
                <w:rFonts w:asciiTheme="majorHAnsi" w:eastAsia="Times New Roman" w:hAnsiTheme="majorHAnsi" w:cs="Calibri"/>
                <w:color w:val="000000"/>
                <w:sz w:val="20"/>
                <w:szCs w:val="20"/>
                <w:lang w:val="el-GR" w:eastAsia="el-GR"/>
              </w:rPr>
            </w:pPr>
            <w:r w:rsidRPr="002C74A9">
              <w:rPr>
                <w:rFonts w:asciiTheme="majorHAnsi" w:eastAsia="Times New Roman" w:hAnsiTheme="majorHAnsi" w:cs="Calibri"/>
                <w:color w:val="000000"/>
                <w:sz w:val="20"/>
                <w:szCs w:val="20"/>
                <w:lang w:val="el-GR" w:eastAsia="el-GR"/>
              </w:rPr>
              <w:t>1</w:t>
            </w:r>
          </w:p>
        </w:tc>
        <w:tc>
          <w:tcPr>
            <w:tcW w:w="1138" w:type="dxa"/>
            <w:shd w:val="clear" w:color="auto" w:fill="auto"/>
            <w:vAlign w:val="center"/>
            <w:hideMark/>
          </w:tcPr>
          <w:p w14:paraId="2C13A681" w14:textId="77777777" w:rsidR="00CA2B22" w:rsidRPr="002C74A9" w:rsidRDefault="00CA2B22" w:rsidP="00550707">
            <w:pPr>
              <w:spacing w:after="0" w:line="240" w:lineRule="auto"/>
              <w:jc w:val="right"/>
              <w:rPr>
                <w:rFonts w:asciiTheme="majorHAnsi" w:eastAsia="Times New Roman" w:hAnsiTheme="majorHAnsi" w:cs="Calibri"/>
                <w:b/>
                <w:bCs/>
                <w:color w:val="000000"/>
                <w:sz w:val="20"/>
                <w:szCs w:val="20"/>
                <w:lang w:val="el-GR" w:eastAsia="el-GR"/>
              </w:rPr>
            </w:pPr>
            <w:r>
              <w:rPr>
                <w:rFonts w:asciiTheme="majorHAnsi" w:eastAsia="Times New Roman" w:hAnsiTheme="majorHAnsi" w:cs="Calibri"/>
                <w:b/>
                <w:bCs/>
                <w:color w:val="000000"/>
                <w:sz w:val="20"/>
                <w:szCs w:val="20"/>
                <w:lang w:val="el-GR" w:eastAsia="el-GR"/>
              </w:rPr>
              <w:t>3.000</w:t>
            </w:r>
            <w:r w:rsidRPr="002C74A9">
              <w:rPr>
                <w:rFonts w:asciiTheme="majorHAnsi" w:eastAsia="Times New Roman" w:hAnsiTheme="majorHAnsi" w:cs="Calibri"/>
                <w:b/>
                <w:bCs/>
                <w:color w:val="000000"/>
                <w:sz w:val="20"/>
                <w:szCs w:val="20"/>
                <w:lang w:val="el-GR" w:eastAsia="el-GR"/>
              </w:rPr>
              <w:t>,00</w:t>
            </w:r>
          </w:p>
        </w:tc>
        <w:tc>
          <w:tcPr>
            <w:tcW w:w="1224" w:type="dxa"/>
            <w:shd w:val="clear" w:color="auto" w:fill="auto"/>
            <w:noWrap/>
            <w:vAlign w:val="center"/>
            <w:hideMark/>
          </w:tcPr>
          <w:p w14:paraId="08E77A15" w14:textId="77777777" w:rsidR="00CA2B22" w:rsidRPr="002C74A9" w:rsidRDefault="00CA2B22" w:rsidP="00550707">
            <w:pPr>
              <w:spacing w:after="0" w:line="240" w:lineRule="auto"/>
              <w:jc w:val="right"/>
              <w:rPr>
                <w:rFonts w:asciiTheme="majorHAnsi" w:eastAsia="Times New Roman" w:hAnsiTheme="majorHAnsi" w:cs="Calibri"/>
                <w:b/>
                <w:bCs/>
                <w:color w:val="000000"/>
                <w:sz w:val="20"/>
                <w:szCs w:val="20"/>
                <w:lang w:val="el-GR" w:eastAsia="el-GR"/>
              </w:rPr>
            </w:pPr>
            <w:r>
              <w:rPr>
                <w:rFonts w:asciiTheme="majorHAnsi" w:eastAsia="Times New Roman" w:hAnsiTheme="majorHAnsi" w:cs="Calibri"/>
                <w:b/>
                <w:bCs/>
                <w:color w:val="000000"/>
                <w:sz w:val="20"/>
                <w:szCs w:val="20"/>
                <w:lang w:val="el-GR" w:eastAsia="el-GR"/>
              </w:rPr>
              <w:t>720</w:t>
            </w:r>
            <w:r w:rsidRPr="002C74A9">
              <w:rPr>
                <w:rFonts w:asciiTheme="majorHAnsi" w:eastAsia="Times New Roman" w:hAnsiTheme="majorHAnsi" w:cs="Calibri"/>
                <w:b/>
                <w:bCs/>
                <w:color w:val="000000"/>
                <w:sz w:val="20"/>
                <w:szCs w:val="20"/>
                <w:lang w:val="el-GR" w:eastAsia="el-GR"/>
              </w:rPr>
              <w:t xml:space="preserve">,00 </w:t>
            </w:r>
          </w:p>
        </w:tc>
        <w:tc>
          <w:tcPr>
            <w:tcW w:w="1221" w:type="dxa"/>
            <w:shd w:val="clear" w:color="auto" w:fill="auto"/>
            <w:noWrap/>
            <w:vAlign w:val="center"/>
            <w:hideMark/>
          </w:tcPr>
          <w:p w14:paraId="33433B97" w14:textId="77777777" w:rsidR="00CA2B22" w:rsidRPr="002C74A9" w:rsidRDefault="00CA2B22" w:rsidP="00550707">
            <w:pPr>
              <w:spacing w:after="0" w:line="240" w:lineRule="auto"/>
              <w:jc w:val="right"/>
              <w:rPr>
                <w:rFonts w:asciiTheme="majorHAnsi" w:eastAsia="Times New Roman" w:hAnsiTheme="majorHAnsi" w:cs="Calibri"/>
                <w:b/>
                <w:bCs/>
                <w:color w:val="000000"/>
                <w:sz w:val="20"/>
                <w:szCs w:val="20"/>
                <w:lang w:val="el-GR" w:eastAsia="el-GR"/>
              </w:rPr>
            </w:pPr>
            <w:r>
              <w:rPr>
                <w:rFonts w:asciiTheme="majorHAnsi" w:eastAsia="Times New Roman" w:hAnsiTheme="majorHAnsi" w:cs="Calibri"/>
                <w:b/>
                <w:bCs/>
                <w:color w:val="000000"/>
                <w:sz w:val="20"/>
                <w:szCs w:val="20"/>
                <w:lang w:val="el-GR" w:eastAsia="el-GR"/>
              </w:rPr>
              <w:t>3.720</w:t>
            </w:r>
            <w:r w:rsidRPr="002C74A9">
              <w:rPr>
                <w:rFonts w:asciiTheme="majorHAnsi" w:eastAsia="Times New Roman" w:hAnsiTheme="majorHAnsi" w:cs="Calibri"/>
                <w:b/>
                <w:bCs/>
                <w:color w:val="000000"/>
                <w:sz w:val="20"/>
                <w:szCs w:val="20"/>
                <w:lang w:val="el-GR" w:eastAsia="el-GR"/>
              </w:rPr>
              <w:t xml:space="preserve">,00 </w:t>
            </w:r>
          </w:p>
        </w:tc>
      </w:tr>
      <w:tr w:rsidR="00CA2B22" w:rsidRPr="002C74A9" w14:paraId="39415169" w14:textId="77777777" w:rsidTr="00550707">
        <w:trPr>
          <w:trHeight w:val="1163"/>
        </w:trPr>
        <w:tc>
          <w:tcPr>
            <w:tcW w:w="2350" w:type="dxa"/>
            <w:shd w:val="clear" w:color="auto" w:fill="auto"/>
            <w:vAlign w:val="center"/>
            <w:hideMark/>
          </w:tcPr>
          <w:p w14:paraId="210C5405" w14:textId="77777777" w:rsidR="00CA2B22" w:rsidRPr="002C74A9" w:rsidRDefault="00CA2B22" w:rsidP="00550707">
            <w:pPr>
              <w:spacing w:after="0" w:line="240" w:lineRule="auto"/>
              <w:jc w:val="both"/>
              <w:rPr>
                <w:rFonts w:asciiTheme="majorHAnsi" w:eastAsia="Times New Roman" w:hAnsiTheme="majorHAnsi" w:cs="Calibri"/>
                <w:b/>
                <w:bCs/>
                <w:color w:val="000000"/>
                <w:sz w:val="20"/>
                <w:szCs w:val="20"/>
                <w:lang w:val="el-GR" w:eastAsia="el-GR"/>
              </w:rPr>
            </w:pPr>
            <w:r w:rsidRPr="002C74A9">
              <w:rPr>
                <w:rFonts w:asciiTheme="majorHAnsi" w:eastAsia="Times New Roman" w:hAnsiTheme="majorHAnsi" w:cs="Calibri"/>
                <w:b/>
                <w:bCs/>
                <w:color w:val="000000"/>
                <w:sz w:val="20"/>
                <w:szCs w:val="20"/>
                <w:lang w:val="el-GR" w:eastAsia="el-GR"/>
              </w:rPr>
              <w:t xml:space="preserve">Ενότητα Ε – </w:t>
            </w:r>
            <w:r w:rsidRPr="000A60D0">
              <w:rPr>
                <w:rFonts w:asciiTheme="majorHAnsi" w:eastAsia="Times New Roman" w:hAnsiTheme="majorHAnsi" w:cs="Calibri"/>
                <w:color w:val="000000"/>
                <w:sz w:val="20"/>
                <w:szCs w:val="20"/>
                <w:lang w:val="el-GR" w:eastAsia="el-GR"/>
              </w:rPr>
              <w:t>Εγχειρίδιο πολιτικών, διαδικασιών και δικλείδων ασφαλείας στο Ν.Π.Δ.Δ. Δημοτικός Οργανισμός Πολιτισμού Πύργου</w:t>
            </w:r>
          </w:p>
        </w:tc>
        <w:tc>
          <w:tcPr>
            <w:tcW w:w="1688" w:type="dxa"/>
            <w:shd w:val="clear" w:color="auto" w:fill="auto"/>
            <w:vAlign w:val="center"/>
            <w:hideMark/>
          </w:tcPr>
          <w:p w14:paraId="710017BC" w14:textId="77777777" w:rsidR="00CA2B22" w:rsidRPr="002C74A9" w:rsidRDefault="00CA2B22" w:rsidP="00550707">
            <w:pPr>
              <w:spacing w:after="0" w:line="240" w:lineRule="auto"/>
              <w:jc w:val="right"/>
              <w:rPr>
                <w:rFonts w:asciiTheme="majorHAnsi" w:eastAsia="Times New Roman" w:hAnsiTheme="majorHAnsi" w:cs="Calibri"/>
                <w:color w:val="000000"/>
                <w:sz w:val="20"/>
                <w:szCs w:val="20"/>
                <w:lang w:val="el-GR" w:eastAsia="el-GR"/>
              </w:rPr>
            </w:pPr>
            <w:r w:rsidRPr="002C74A9">
              <w:rPr>
                <w:rFonts w:asciiTheme="majorHAnsi" w:eastAsia="Times New Roman" w:hAnsiTheme="majorHAnsi" w:cs="Calibri"/>
                <w:color w:val="000000"/>
                <w:sz w:val="20"/>
                <w:szCs w:val="20"/>
                <w:lang w:eastAsia="el-GR"/>
              </w:rPr>
              <w:t>έως 31-12-2022</w:t>
            </w:r>
          </w:p>
        </w:tc>
        <w:tc>
          <w:tcPr>
            <w:tcW w:w="1277" w:type="dxa"/>
          </w:tcPr>
          <w:p w14:paraId="2B9B71EC" w14:textId="77777777" w:rsidR="00CA2B22" w:rsidRPr="002C74A9" w:rsidRDefault="00CA2B22" w:rsidP="00550707">
            <w:pPr>
              <w:spacing w:after="0" w:line="240" w:lineRule="auto"/>
              <w:jc w:val="center"/>
              <w:rPr>
                <w:rFonts w:asciiTheme="majorHAnsi" w:eastAsia="Times New Roman" w:hAnsiTheme="majorHAnsi" w:cs="Calibri"/>
                <w:color w:val="000000"/>
                <w:sz w:val="20"/>
                <w:szCs w:val="20"/>
                <w:lang w:val="el-GR" w:eastAsia="el-GR"/>
              </w:rPr>
            </w:pPr>
          </w:p>
          <w:p w14:paraId="056E307F" w14:textId="77777777" w:rsidR="00CA2B22" w:rsidRPr="002C74A9" w:rsidRDefault="00CA2B22" w:rsidP="00550707">
            <w:pPr>
              <w:spacing w:after="0" w:line="240" w:lineRule="auto"/>
              <w:jc w:val="center"/>
              <w:rPr>
                <w:rFonts w:asciiTheme="majorHAnsi" w:eastAsia="Times New Roman" w:hAnsiTheme="majorHAnsi" w:cs="Calibri"/>
                <w:color w:val="000000"/>
                <w:sz w:val="20"/>
                <w:szCs w:val="20"/>
                <w:lang w:val="el-GR" w:eastAsia="el-GR"/>
              </w:rPr>
            </w:pPr>
          </w:p>
          <w:p w14:paraId="6F472FBB" w14:textId="77777777" w:rsidR="00CA2B22" w:rsidRPr="002C74A9" w:rsidRDefault="00CA2B22" w:rsidP="00550707">
            <w:pPr>
              <w:spacing w:after="0" w:line="240" w:lineRule="auto"/>
              <w:jc w:val="center"/>
              <w:rPr>
                <w:rFonts w:asciiTheme="majorHAnsi" w:eastAsia="Times New Roman" w:hAnsiTheme="majorHAnsi" w:cs="Calibri"/>
                <w:color w:val="000000"/>
                <w:sz w:val="20"/>
                <w:szCs w:val="20"/>
                <w:lang w:val="el-GR" w:eastAsia="el-GR"/>
              </w:rPr>
            </w:pPr>
            <w:r w:rsidRPr="002C74A9">
              <w:rPr>
                <w:rFonts w:asciiTheme="majorHAnsi" w:eastAsia="Times New Roman" w:hAnsiTheme="majorHAnsi" w:cs="Calibri"/>
                <w:color w:val="000000"/>
                <w:sz w:val="20"/>
                <w:szCs w:val="20"/>
                <w:lang w:val="el-GR" w:eastAsia="el-GR"/>
              </w:rPr>
              <w:t>Άυλο</w:t>
            </w:r>
          </w:p>
        </w:tc>
        <w:tc>
          <w:tcPr>
            <w:tcW w:w="1283" w:type="dxa"/>
            <w:shd w:val="clear" w:color="auto" w:fill="auto"/>
            <w:vAlign w:val="center"/>
            <w:hideMark/>
          </w:tcPr>
          <w:p w14:paraId="18FF1099" w14:textId="77777777" w:rsidR="00CA2B22" w:rsidRPr="002C74A9" w:rsidRDefault="00CA2B22" w:rsidP="00550707">
            <w:pPr>
              <w:spacing w:after="0" w:line="240" w:lineRule="auto"/>
              <w:jc w:val="center"/>
              <w:rPr>
                <w:rFonts w:asciiTheme="majorHAnsi" w:eastAsia="Times New Roman" w:hAnsiTheme="majorHAnsi" w:cs="Calibri"/>
                <w:color w:val="000000"/>
                <w:sz w:val="20"/>
                <w:szCs w:val="20"/>
                <w:lang w:val="el-GR" w:eastAsia="el-GR"/>
              </w:rPr>
            </w:pPr>
            <w:r w:rsidRPr="002C74A9">
              <w:rPr>
                <w:rFonts w:asciiTheme="majorHAnsi" w:eastAsia="Times New Roman" w:hAnsiTheme="majorHAnsi" w:cs="Calibri"/>
                <w:color w:val="000000"/>
                <w:sz w:val="20"/>
                <w:szCs w:val="20"/>
                <w:lang w:val="el-GR" w:eastAsia="el-GR"/>
              </w:rPr>
              <w:t>1</w:t>
            </w:r>
          </w:p>
        </w:tc>
        <w:tc>
          <w:tcPr>
            <w:tcW w:w="1138" w:type="dxa"/>
            <w:shd w:val="clear" w:color="auto" w:fill="auto"/>
            <w:vAlign w:val="center"/>
            <w:hideMark/>
          </w:tcPr>
          <w:p w14:paraId="0C2C7435" w14:textId="77777777" w:rsidR="00CA2B22" w:rsidRPr="002C74A9" w:rsidRDefault="00CA2B22" w:rsidP="00550707">
            <w:pPr>
              <w:spacing w:after="0" w:line="240" w:lineRule="auto"/>
              <w:jc w:val="right"/>
              <w:rPr>
                <w:rFonts w:asciiTheme="majorHAnsi" w:eastAsia="Times New Roman" w:hAnsiTheme="majorHAnsi" w:cs="Calibri"/>
                <w:b/>
                <w:bCs/>
                <w:color w:val="000000"/>
                <w:sz w:val="20"/>
                <w:szCs w:val="20"/>
                <w:lang w:val="el-GR" w:eastAsia="el-GR"/>
              </w:rPr>
            </w:pPr>
            <w:r>
              <w:rPr>
                <w:rFonts w:asciiTheme="majorHAnsi" w:eastAsia="Times New Roman" w:hAnsiTheme="majorHAnsi" w:cs="Calibri"/>
                <w:b/>
                <w:bCs/>
                <w:color w:val="000000"/>
                <w:sz w:val="20"/>
                <w:szCs w:val="20"/>
                <w:lang w:val="el-GR" w:eastAsia="el-GR"/>
              </w:rPr>
              <w:t>2.000</w:t>
            </w:r>
            <w:r w:rsidRPr="002C74A9">
              <w:rPr>
                <w:rFonts w:asciiTheme="majorHAnsi" w:eastAsia="Times New Roman" w:hAnsiTheme="majorHAnsi" w:cs="Calibri"/>
                <w:b/>
                <w:bCs/>
                <w:color w:val="000000"/>
                <w:sz w:val="20"/>
                <w:szCs w:val="20"/>
                <w:lang w:val="el-GR" w:eastAsia="el-GR"/>
              </w:rPr>
              <w:t>,00</w:t>
            </w:r>
          </w:p>
        </w:tc>
        <w:tc>
          <w:tcPr>
            <w:tcW w:w="1224" w:type="dxa"/>
            <w:shd w:val="clear" w:color="auto" w:fill="auto"/>
            <w:noWrap/>
            <w:vAlign w:val="center"/>
            <w:hideMark/>
          </w:tcPr>
          <w:p w14:paraId="2072D8B1" w14:textId="77777777" w:rsidR="00CA2B22" w:rsidRPr="002C74A9" w:rsidRDefault="00CA2B22" w:rsidP="00550707">
            <w:pPr>
              <w:spacing w:after="0" w:line="240" w:lineRule="auto"/>
              <w:jc w:val="right"/>
              <w:rPr>
                <w:rFonts w:asciiTheme="majorHAnsi" w:eastAsia="Times New Roman" w:hAnsiTheme="majorHAnsi" w:cs="Calibri"/>
                <w:b/>
                <w:bCs/>
                <w:color w:val="000000"/>
                <w:sz w:val="20"/>
                <w:szCs w:val="20"/>
                <w:lang w:val="el-GR" w:eastAsia="el-GR"/>
              </w:rPr>
            </w:pPr>
            <w:r>
              <w:rPr>
                <w:rFonts w:asciiTheme="majorHAnsi" w:eastAsia="Times New Roman" w:hAnsiTheme="majorHAnsi" w:cs="Calibri"/>
                <w:b/>
                <w:bCs/>
                <w:color w:val="000000"/>
                <w:sz w:val="20"/>
                <w:szCs w:val="20"/>
                <w:lang w:val="el-GR" w:eastAsia="el-GR"/>
              </w:rPr>
              <w:t>480</w:t>
            </w:r>
            <w:r w:rsidRPr="002C74A9">
              <w:rPr>
                <w:rFonts w:asciiTheme="majorHAnsi" w:eastAsia="Times New Roman" w:hAnsiTheme="majorHAnsi" w:cs="Calibri"/>
                <w:b/>
                <w:bCs/>
                <w:color w:val="000000"/>
                <w:sz w:val="20"/>
                <w:szCs w:val="20"/>
                <w:lang w:val="el-GR" w:eastAsia="el-GR"/>
              </w:rPr>
              <w:t xml:space="preserve">,00 </w:t>
            </w:r>
          </w:p>
        </w:tc>
        <w:tc>
          <w:tcPr>
            <w:tcW w:w="1221" w:type="dxa"/>
            <w:shd w:val="clear" w:color="auto" w:fill="auto"/>
            <w:noWrap/>
            <w:vAlign w:val="center"/>
            <w:hideMark/>
          </w:tcPr>
          <w:p w14:paraId="70EFC40E" w14:textId="77777777" w:rsidR="00CA2B22" w:rsidRPr="002C74A9" w:rsidRDefault="00CA2B22" w:rsidP="00550707">
            <w:pPr>
              <w:spacing w:after="0" w:line="240" w:lineRule="auto"/>
              <w:jc w:val="right"/>
              <w:rPr>
                <w:rFonts w:asciiTheme="majorHAnsi" w:eastAsia="Times New Roman" w:hAnsiTheme="majorHAnsi" w:cs="Calibri"/>
                <w:b/>
                <w:bCs/>
                <w:color w:val="000000"/>
                <w:sz w:val="20"/>
                <w:szCs w:val="20"/>
                <w:lang w:val="el-GR" w:eastAsia="el-GR"/>
              </w:rPr>
            </w:pPr>
            <w:r>
              <w:rPr>
                <w:rFonts w:asciiTheme="majorHAnsi" w:eastAsia="Times New Roman" w:hAnsiTheme="majorHAnsi" w:cs="Calibri"/>
                <w:b/>
                <w:bCs/>
                <w:color w:val="000000"/>
                <w:sz w:val="20"/>
                <w:szCs w:val="20"/>
                <w:lang w:val="el-GR" w:eastAsia="el-GR"/>
              </w:rPr>
              <w:t>2.480</w:t>
            </w:r>
            <w:r w:rsidRPr="002C74A9">
              <w:rPr>
                <w:rFonts w:asciiTheme="majorHAnsi" w:eastAsia="Times New Roman" w:hAnsiTheme="majorHAnsi" w:cs="Calibri"/>
                <w:b/>
                <w:bCs/>
                <w:color w:val="000000"/>
                <w:sz w:val="20"/>
                <w:szCs w:val="20"/>
                <w:lang w:val="el-GR" w:eastAsia="el-GR"/>
              </w:rPr>
              <w:t xml:space="preserve">,00 </w:t>
            </w:r>
          </w:p>
        </w:tc>
      </w:tr>
      <w:tr w:rsidR="00CA2B22" w:rsidRPr="002C74A9" w14:paraId="4118E91B" w14:textId="77777777" w:rsidTr="00550707">
        <w:trPr>
          <w:trHeight w:val="188"/>
        </w:trPr>
        <w:tc>
          <w:tcPr>
            <w:tcW w:w="6598" w:type="dxa"/>
            <w:gridSpan w:val="4"/>
            <w:shd w:val="clear" w:color="000000" w:fill="D9D9D9"/>
          </w:tcPr>
          <w:p w14:paraId="19DCFA98" w14:textId="77777777" w:rsidR="00CA2B22" w:rsidRPr="002C74A9" w:rsidRDefault="00CA2B22" w:rsidP="00550707">
            <w:pPr>
              <w:spacing w:after="0" w:line="240" w:lineRule="auto"/>
              <w:jc w:val="center"/>
              <w:rPr>
                <w:rFonts w:asciiTheme="majorHAnsi" w:eastAsia="Times New Roman" w:hAnsiTheme="majorHAnsi" w:cs="Calibri"/>
                <w:b/>
                <w:bCs/>
                <w:color w:val="000000"/>
                <w:sz w:val="20"/>
                <w:szCs w:val="20"/>
                <w:lang w:val="el-GR" w:eastAsia="el-GR"/>
              </w:rPr>
            </w:pPr>
            <w:r w:rsidRPr="002C74A9">
              <w:rPr>
                <w:rFonts w:asciiTheme="majorHAnsi" w:eastAsia="Times New Roman" w:hAnsiTheme="majorHAnsi" w:cs="Calibri"/>
                <w:b/>
                <w:bCs/>
                <w:color w:val="000000"/>
                <w:sz w:val="20"/>
                <w:szCs w:val="20"/>
                <w:lang w:val="el-GR" w:eastAsia="el-GR"/>
              </w:rPr>
              <w:t xml:space="preserve">ΣΥΝΟΛΟ ΑΜΟΙΒΗΣ </w:t>
            </w:r>
          </w:p>
        </w:tc>
        <w:tc>
          <w:tcPr>
            <w:tcW w:w="1138" w:type="dxa"/>
            <w:shd w:val="clear" w:color="000000" w:fill="D9D9D9"/>
            <w:vAlign w:val="center"/>
            <w:hideMark/>
          </w:tcPr>
          <w:p w14:paraId="4D865DB4" w14:textId="77777777" w:rsidR="00CA2B22" w:rsidRPr="002C74A9" w:rsidRDefault="00CA2B22" w:rsidP="00550707">
            <w:pPr>
              <w:spacing w:after="0" w:line="240" w:lineRule="auto"/>
              <w:jc w:val="right"/>
              <w:rPr>
                <w:rFonts w:asciiTheme="majorHAnsi" w:eastAsia="Times New Roman" w:hAnsiTheme="majorHAnsi" w:cs="Calibri"/>
                <w:b/>
                <w:bCs/>
                <w:color w:val="000000"/>
                <w:sz w:val="20"/>
                <w:szCs w:val="20"/>
                <w:lang w:val="el-GR" w:eastAsia="el-GR"/>
              </w:rPr>
            </w:pPr>
            <w:r>
              <w:rPr>
                <w:rFonts w:asciiTheme="majorHAnsi" w:eastAsia="Times New Roman" w:hAnsiTheme="majorHAnsi" w:cs="Calibri"/>
                <w:b/>
                <w:bCs/>
                <w:color w:val="000000"/>
                <w:sz w:val="20"/>
                <w:szCs w:val="20"/>
                <w:lang w:val="el-GR" w:eastAsia="el-GR"/>
              </w:rPr>
              <w:t>16.000</w:t>
            </w:r>
            <w:r w:rsidRPr="002C74A9">
              <w:rPr>
                <w:rFonts w:asciiTheme="majorHAnsi" w:eastAsia="Times New Roman" w:hAnsiTheme="majorHAnsi" w:cs="Calibri"/>
                <w:b/>
                <w:bCs/>
                <w:color w:val="000000"/>
                <w:sz w:val="20"/>
                <w:szCs w:val="20"/>
                <w:lang w:val="el-GR" w:eastAsia="el-GR"/>
              </w:rPr>
              <w:t>,00</w:t>
            </w:r>
          </w:p>
        </w:tc>
        <w:tc>
          <w:tcPr>
            <w:tcW w:w="1224" w:type="dxa"/>
            <w:shd w:val="clear" w:color="000000" w:fill="D9D9D9"/>
            <w:vAlign w:val="center"/>
            <w:hideMark/>
          </w:tcPr>
          <w:p w14:paraId="36C59CFB" w14:textId="77777777" w:rsidR="00CA2B22" w:rsidRPr="002C74A9" w:rsidRDefault="00CA2B22" w:rsidP="00550707">
            <w:pPr>
              <w:spacing w:after="0" w:line="240" w:lineRule="auto"/>
              <w:jc w:val="right"/>
              <w:rPr>
                <w:rFonts w:asciiTheme="majorHAnsi" w:eastAsia="Times New Roman" w:hAnsiTheme="majorHAnsi" w:cs="Calibri"/>
                <w:b/>
                <w:bCs/>
                <w:color w:val="000000"/>
                <w:sz w:val="20"/>
                <w:szCs w:val="20"/>
                <w:lang w:val="el-GR" w:eastAsia="el-GR"/>
              </w:rPr>
            </w:pPr>
            <w:r w:rsidRPr="00971958">
              <w:rPr>
                <w:rFonts w:asciiTheme="majorHAnsi" w:eastAsia="Times New Roman" w:hAnsiTheme="majorHAnsi" w:cs="Calibri"/>
                <w:b/>
                <w:bCs/>
                <w:color w:val="000000"/>
                <w:sz w:val="20"/>
                <w:szCs w:val="20"/>
                <w:lang w:val="el-GR" w:eastAsia="el-GR"/>
              </w:rPr>
              <w:t>3.840,00</w:t>
            </w:r>
          </w:p>
        </w:tc>
        <w:tc>
          <w:tcPr>
            <w:tcW w:w="1221" w:type="dxa"/>
            <w:shd w:val="clear" w:color="000000" w:fill="D9D9D9"/>
            <w:vAlign w:val="center"/>
            <w:hideMark/>
          </w:tcPr>
          <w:p w14:paraId="562413D0" w14:textId="77777777" w:rsidR="00CA2B22" w:rsidRPr="002C74A9" w:rsidRDefault="00CA2B22" w:rsidP="00550707">
            <w:pPr>
              <w:spacing w:after="0" w:line="240" w:lineRule="auto"/>
              <w:jc w:val="right"/>
              <w:rPr>
                <w:rFonts w:asciiTheme="majorHAnsi" w:eastAsia="Times New Roman" w:hAnsiTheme="majorHAnsi" w:cs="Calibri"/>
                <w:b/>
                <w:bCs/>
                <w:color w:val="000000"/>
                <w:sz w:val="20"/>
                <w:szCs w:val="20"/>
                <w:lang w:val="el-GR" w:eastAsia="el-GR"/>
              </w:rPr>
            </w:pPr>
            <w:r w:rsidRPr="00971958">
              <w:rPr>
                <w:rFonts w:asciiTheme="majorHAnsi" w:eastAsia="Times New Roman" w:hAnsiTheme="majorHAnsi" w:cs="Calibri"/>
                <w:b/>
                <w:bCs/>
                <w:color w:val="000000"/>
                <w:sz w:val="20"/>
                <w:szCs w:val="20"/>
                <w:lang w:val="el-GR" w:eastAsia="el-GR"/>
              </w:rPr>
              <w:t>19.840,00</w:t>
            </w:r>
          </w:p>
        </w:tc>
      </w:tr>
    </w:tbl>
    <w:p w14:paraId="038367DB" w14:textId="77777777" w:rsidR="002E6A7D" w:rsidRPr="00E86C75" w:rsidRDefault="002E6A7D" w:rsidP="002E6A7D">
      <w:pPr>
        <w:suppressAutoHyphens/>
        <w:spacing w:after="0" w:line="240" w:lineRule="auto"/>
        <w:jc w:val="both"/>
        <w:outlineLvl w:val="0"/>
        <w:rPr>
          <w:rFonts w:eastAsia="Times New Roman" w:cs="Calibri"/>
          <w:sz w:val="24"/>
          <w:szCs w:val="24"/>
          <w:lang w:eastAsia="ar-SA"/>
        </w:rPr>
      </w:pPr>
    </w:p>
    <w:p w14:paraId="6333EA1D" w14:textId="5DD3D4D0" w:rsidR="002E6A7D" w:rsidRPr="007B59C7" w:rsidRDefault="002E6A7D" w:rsidP="002E6A7D">
      <w:pPr>
        <w:suppressAutoHyphens/>
        <w:spacing w:after="0" w:line="240" w:lineRule="auto"/>
        <w:jc w:val="both"/>
        <w:outlineLvl w:val="0"/>
        <w:rPr>
          <w:rFonts w:asciiTheme="majorHAnsi" w:eastAsia="Times New Roman" w:hAnsiTheme="majorHAnsi" w:cs="Calibri"/>
          <w:sz w:val="24"/>
          <w:szCs w:val="24"/>
          <w:lang w:val="el-GR" w:eastAsia="ar-SA"/>
        </w:rPr>
      </w:pPr>
      <w:r w:rsidRPr="007B59C7">
        <w:rPr>
          <w:rFonts w:asciiTheme="majorHAnsi" w:eastAsia="Times New Roman" w:hAnsiTheme="majorHAnsi" w:cs="Calibri"/>
          <w:sz w:val="24"/>
          <w:szCs w:val="24"/>
          <w:lang w:val="el-GR" w:eastAsia="ar-SA"/>
        </w:rPr>
        <w:t xml:space="preserve">Η καταβολή της δαπάνης στον ανάδοχο διενεργείται από το </w:t>
      </w:r>
      <w:r w:rsidR="00D463C4" w:rsidRPr="007B59C7">
        <w:rPr>
          <w:rFonts w:asciiTheme="majorHAnsi" w:eastAsia="Times New Roman" w:hAnsiTheme="majorHAnsi" w:cs="Calibri"/>
          <w:sz w:val="24"/>
          <w:szCs w:val="24"/>
          <w:lang w:val="el-GR" w:eastAsia="ar-SA"/>
        </w:rPr>
        <w:t xml:space="preserve">Ν.Π.Δ.Δ. Δημοτικός Οργανισμός Πολιτισμού Πύργου </w:t>
      </w:r>
      <w:r w:rsidRPr="007B59C7">
        <w:rPr>
          <w:rFonts w:asciiTheme="majorHAnsi" w:eastAsia="Times New Roman" w:hAnsiTheme="majorHAnsi" w:cs="Calibri"/>
          <w:sz w:val="24"/>
          <w:szCs w:val="24"/>
          <w:lang w:val="el-GR" w:eastAsia="ar-SA"/>
        </w:rPr>
        <w:t>ως εξής:</w:t>
      </w:r>
    </w:p>
    <w:p w14:paraId="3C2EBD0A" w14:textId="77777777" w:rsidR="007B59C7" w:rsidRPr="007B59C7" w:rsidRDefault="007B59C7" w:rsidP="007B59C7">
      <w:pPr>
        <w:suppressAutoHyphens/>
        <w:spacing w:after="0" w:line="240" w:lineRule="auto"/>
        <w:jc w:val="both"/>
        <w:outlineLvl w:val="0"/>
        <w:rPr>
          <w:rFonts w:asciiTheme="majorHAnsi" w:eastAsia="Times New Roman" w:hAnsiTheme="majorHAnsi" w:cs="Calibri"/>
          <w:sz w:val="24"/>
          <w:szCs w:val="24"/>
          <w:lang w:val="el-GR" w:eastAsia="ar-SA"/>
        </w:rPr>
      </w:pPr>
    </w:p>
    <w:p w14:paraId="6816FE0D" w14:textId="77777777" w:rsidR="007B59C7" w:rsidRPr="007B59C7" w:rsidRDefault="007B59C7" w:rsidP="007B59C7">
      <w:pPr>
        <w:suppressAutoHyphens/>
        <w:spacing w:after="0" w:line="240" w:lineRule="auto"/>
        <w:jc w:val="both"/>
        <w:outlineLvl w:val="0"/>
        <w:rPr>
          <w:rFonts w:asciiTheme="majorHAnsi" w:eastAsia="Times New Roman" w:hAnsiTheme="majorHAnsi" w:cs="Calibri"/>
          <w:sz w:val="24"/>
          <w:szCs w:val="24"/>
          <w:lang w:val="el-GR" w:eastAsia="ar-SA"/>
        </w:rPr>
      </w:pPr>
      <w:r w:rsidRPr="007B59C7">
        <w:rPr>
          <w:rFonts w:asciiTheme="majorHAnsi" w:eastAsia="Times New Roman" w:hAnsiTheme="majorHAnsi" w:cs="Calibri"/>
          <w:sz w:val="24"/>
          <w:szCs w:val="24"/>
          <w:lang w:val="el-GR" w:eastAsia="ar-SA"/>
        </w:rPr>
        <w:t xml:space="preserve">Η καταβολή της αμοιβής προς τον «Ανάδοχο» θα γίνεται εφάπαξ με την έκδοση δύο τιμολογίων. </w:t>
      </w:r>
    </w:p>
    <w:p w14:paraId="551D1542" w14:textId="77777777" w:rsidR="007B59C7" w:rsidRPr="007B59C7" w:rsidRDefault="007B59C7" w:rsidP="007B59C7">
      <w:pPr>
        <w:suppressAutoHyphens/>
        <w:spacing w:after="0" w:line="240" w:lineRule="auto"/>
        <w:jc w:val="both"/>
        <w:outlineLvl w:val="0"/>
        <w:rPr>
          <w:rFonts w:asciiTheme="majorHAnsi" w:eastAsia="Times New Roman" w:hAnsiTheme="majorHAnsi" w:cs="Calibri"/>
          <w:sz w:val="24"/>
          <w:szCs w:val="24"/>
          <w:lang w:val="el-GR" w:eastAsia="ar-SA"/>
        </w:rPr>
      </w:pPr>
    </w:p>
    <w:p w14:paraId="57C56B54" w14:textId="6E30952A" w:rsidR="007B59C7" w:rsidRPr="007B59C7" w:rsidRDefault="007B59C7" w:rsidP="007B59C7">
      <w:pPr>
        <w:suppressAutoHyphens/>
        <w:spacing w:after="0" w:line="240" w:lineRule="auto"/>
        <w:jc w:val="both"/>
        <w:outlineLvl w:val="0"/>
        <w:rPr>
          <w:rFonts w:asciiTheme="majorHAnsi" w:eastAsia="Times New Roman" w:hAnsiTheme="majorHAnsi" w:cs="Calibri"/>
          <w:sz w:val="24"/>
          <w:szCs w:val="24"/>
          <w:lang w:val="el-GR" w:eastAsia="ar-SA"/>
        </w:rPr>
      </w:pPr>
      <w:r w:rsidRPr="007B59C7">
        <w:rPr>
          <w:rFonts w:asciiTheme="majorHAnsi" w:eastAsia="Times New Roman" w:hAnsiTheme="majorHAnsi" w:cs="Calibri"/>
          <w:sz w:val="24"/>
          <w:szCs w:val="24"/>
          <w:lang w:val="el-GR" w:eastAsia="ar-SA"/>
        </w:rPr>
        <w:t xml:space="preserve">Ποιο </w:t>
      </w:r>
      <w:r w:rsidR="008801E6" w:rsidRPr="007B59C7">
        <w:rPr>
          <w:rFonts w:asciiTheme="majorHAnsi" w:eastAsia="Times New Roman" w:hAnsiTheme="majorHAnsi" w:cs="Calibri"/>
          <w:sz w:val="24"/>
          <w:szCs w:val="24"/>
          <w:lang w:val="el-GR" w:eastAsia="ar-SA"/>
        </w:rPr>
        <w:t>συγκεκριμένα</w:t>
      </w:r>
      <w:r w:rsidRPr="007B59C7">
        <w:rPr>
          <w:rFonts w:asciiTheme="majorHAnsi" w:eastAsia="Times New Roman" w:hAnsiTheme="majorHAnsi" w:cs="Calibri"/>
          <w:sz w:val="24"/>
          <w:szCs w:val="24"/>
          <w:lang w:val="el-GR" w:eastAsia="ar-SA"/>
        </w:rPr>
        <w:t xml:space="preserve"> για θα </w:t>
      </w:r>
      <w:r w:rsidR="008801E6" w:rsidRPr="007B59C7">
        <w:rPr>
          <w:rFonts w:asciiTheme="majorHAnsi" w:eastAsia="Times New Roman" w:hAnsiTheme="majorHAnsi" w:cs="Calibri"/>
          <w:sz w:val="24"/>
          <w:szCs w:val="24"/>
          <w:lang w:val="el-GR" w:eastAsia="ar-SA"/>
        </w:rPr>
        <w:t>εκδοθεί</w:t>
      </w:r>
      <w:r w:rsidRPr="007B59C7">
        <w:rPr>
          <w:rFonts w:asciiTheme="majorHAnsi" w:eastAsia="Times New Roman" w:hAnsiTheme="majorHAnsi" w:cs="Calibri"/>
          <w:sz w:val="24"/>
          <w:szCs w:val="24"/>
          <w:lang w:val="el-GR" w:eastAsia="ar-SA"/>
        </w:rPr>
        <w:t xml:space="preserve"> ένα τιμολόγιο για τις ενότητες Α και Β (αφορούν το έτος 2021) μετά την ολοκλήρωση – </w:t>
      </w:r>
      <w:r w:rsidR="008801E6" w:rsidRPr="007B59C7">
        <w:rPr>
          <w:rFonts w:asciiTheme="majorHAnsi" w:eastAsia="Times New Roman" w:hAnsiTheme="majorHAnsi" w:cs="Calibri"/>
          <w:sz w:val="24"/>
          <w:szCs w:val="24"/>
          <w:lang w:val="el-GR" w:eastAsia="ar-SA"/>
        </w:rPr>
        <w:t>παράδοση</w:t>
      </w:r>
      <w:r w:rsidRPr="007B59C7">
        <w:rPr>
          <w:rFonts w:asciiTheme="majorHAnsi" w:eastAsia="Times New Roman" w:hAnsiTheme="majorHAnsi" w:cs="Calibri"/>
          <w:sz w:val="24"/>
          <w:szCs w:val="24"/>
          <w:lang w:val="el-GR" w:eastAsia="ar-SA"/>
        </w:rPr>
        <w:t xml:space="preserve"> των εν λόγω ενοτήτων της παρεχόμενης υπηρεσίας. Επίσης θα </w:t>
      </w:r>
      <w:r w:rsidR="008801E6" w:rsidRPr="007B59C7">
        <w:rPr>
          <w:rFonts w:asciiTheme="majorHAnsi" w:eastAsia="Times New Roman" w:hAnsiTheme="majorHAnsi" w:cs="Calibri"/>
          <w:sz w:val="24"/>
          <w:szCs w:val="24"/>
          <w:lang w:val="el-GR" w:eastAsia="ar-SA"/>
        </w:rPr>
        <w:t>πραγματοποιηθεί</w:t>
      </w:r>
      <w:r w:rsidR="008801E6">
        <w:rPr>
          <w:rFonts w:asciiTheme="majorHAnsi" w:eastAsia="Times New Roman" w:hAnsiTheme="majorHAnsi" w:cs="Calibri"/>
          <w:sz w:val="24"/>
          <w:szCs w:val="24"/>
          <w:lang w:val="el-GR" w:eastAsia="ar-SA"/>
        </w:rPr>
        <w:t xml:space="preserve"> και η πιστοποίηση της </w:t>
      </w:r>
      <w:r w:rsidRPr="007B59C7">
        <w:rPr>
          <w:rFonts w:asciiTheme="majorHAnsi" w:eastAsia="Times New Roman" w:hAnsiTheme="majorHAnsi" w:cs="Calibri"/>
          <w:sz w:val="24"/>
          <w:szCs w:val="24"/>
          <w:lang w:val="el-GR" w:eastAsia="ar-SA"/>
        </w:rPr>
        <w:t xml:space="preserve">υπηρεσίας </w:t>
      </w:r>
      <w:r w:rsidR="008801E6">
        <w:rPr>
          <w:rFonts w:asciiTheme="majorHAnsi" w:eastAsia="Times New Roman" w:hAnsiTheme="majorHAnsi" w:cs="Calibri"/>
          <w:sz w:val="24"/>
          <w:szCs w:val="24"/>
          <w:lang w:val="el-GR" w:eastAsia="ar-SA"/>
        </w:rPr>
        <w:t xml:space="preserve">που παρασχέθηκε </w:t>
      </w:r>
      <w:r w:rsidRPr="007B59C7">
        <w:rPr>
          <w:rFonts w:asciiTheme="majorHAnsi" w:eastAsia="Times New Roman" w:hAnsiTheme="majorHAnsi" w:cs="Calibri"/>
          <w:sz w:val="24"/>
          <w:szCs w:val="24"/>
          <w:lang w:val="el-GR" w:eastAsia="ar-SA"/>
        </w:rPr>
        <w:lastRenderedPageBreak/>
        <w:t xml:space="preserve">από την Αρμόδια Επιτροπή Παραλαβής  της υπηρεσίας. Η καταβολή της αμοιβής προς τον «Ανάδοχο» ορίζεται σε τριάντα ημερολογιακές (30) ημέρες από την </w:t>
      </w:r>
      <w:r w:rsidR="008801E6" w:rsidRPr="007B59C7">
        <w:rPr>
          <w:rFonts w:asciiTheme="majorHAnsi" w:eastAsia="Times New Roman" w:hAnsiTheme="majorHAnsi" w:cs="Calibri"/>
          <w:sz w:val="24"/>
          <w:szCs w:val="24"/>
          <w:lang w:val="el-GR" w:eastAsia="ar-SA"/>
        </w:rPr>
        <w:t>έκδοση</w:t>
      </w:r>
      <w:r w:rsidRPr="007B59C7">
        <w:rPr>
          <w:rFonts w:asciiTheme="majorHAnsi" w:eastAsia="Times New Roman" w:hAnsiTheme="majorHAnsi" w:cs="Calibri"/>
          <w:sz w:val="24"/>
          <w:szCs w:val="24"/>
          <w:lang w:val="el-GR" w:eastAsia="ar-SA"/>
        </w:rPr>
        <w:t xml:space="preserve"> του τιμολογίου.   </w:t>
      </w:r>
    </w:p>
    <w:p w14:paraId="4BB35400" w14:textId="77777777" w:rsidR="007B59C7" w:rsidRPr="007B59C7" w:rsidRDefault="007B59C7" w:rsidP="007B59C7">
      <w:pPr>
        <w:suppressAutoHyphens/>
        <w:spacing w:after="0" w:line="240" w:lineRule="auto"/>
        <w:jc w:val="both"/>
        <w:outlineLvl w:val="0"/>
        <w:rPr>
          <w:rFonts w:asciiTheme="majorHAnsi" w:eastAsia="Times New Roman" w:hAnsiTheme="majorHAnsi" w:cs="Calibri"/>
          <w:sz w:val="24"/>
          <w:szCs w:val="24"/>
          <w:lang w:val="el-GR" w:eastAsia="ar-SA"/>
        </w:rPr>
      </w:pPr>
    </w:p>
    <w:p w14:paraId="189633C3" w14:textId="38E0DC1E" w:rsidR="002E6A7D" w:rsidRDefault="007B59C7" w:rsidP="007B59C7">
      <w:pPr>
        <w:suppressAutoHyphens/>
        <w:spacing w:after="0" w:line="240" w:lineRule="auto"/>
        <w:jc w:val="both"/>
        <w:outlineLvl w:val="0"/>
        <w:rPr>
          <w:rFonts w:asciiTheme="majorHAnsi" w:eastAsia="Times New Roman" w:hAnsiTheme="majorHAnsi" w:cs="Calibri"/>
          <w:sz w:val="24"/>
          <w:szCs w:val="24"/>
          <w:lang w:val="el-GR" w:eastAsia="ar-SA"/>
        </w:rPr>
      </w:pPr>
      <w:r w:rsidRPr="007B59C7">
        <w:rPr>
          <w:rFonts w:asciiTheme="majorHAnsi" w:eastAsia="Times New Roman" w:hAnsiTheme="majorHAnsi" w:cs="Calibri"/>
          <w:sz w:val="24"/>
          <w:szCs w:val="24"/>
          <w:lang w:val="el-GR" w:eastAsia="ar-SA"/>
        </w:rPr>
        <w:t xml:space="preserve">Επίσης θα </w:t>
      </w:r>
      <w:r w:rsidR="008801E6" w:rsidRPr="007B59C7">
        <w:rPr>
          <w:rFonts w:asciiTheme="majorHAnsi" w:eastAsia="Times New Roman" w:hAnsiTheme="majorHAnsi" w:cs="Calibri"/>
          <w:sz w:val="24"/>
          <w:szCs w:val="24"/>
          <w:lang w:val="el-GR" w:eastAsia="ar-SA"/>
        </w:rPr>
        <w:t>εκδοθεί</w:t>
      </w:r>
      <w:r w:rsidRPr="007B59C7">
        <w:rPr>
          <w:rFonts w:asciiTheme="majorHAnsi" w:eastAsia="Times New Roman" w:hAnsiTheme="majorHAnsi" w:cs="Calibri"/>
          <w:sz w:val="24"/>
          <w:szCs w:val="24"/>
          <w:lang w:val="el-GR" w:eastAsia="ar-SA"/>
        </w:rPr>
        <w:t xml:space="preserve"> ένα τιμολόγιο για τις ενότητες Γ, Δ και Ε (αφορούν το έτος 2022) μετά την ολοκλήρωση – </w:t>
      </w:r>
      <w:r w:rsidR="008801E6" w:rsidRPr="007B59C7">
        <w:rPr>
          <w:rFonts w:asciiTheme="majorHAnsi" w:eastAsia="Times New Roman" w:hAnsiTheme="majorHAnsi" w:cs="Calibri"/>
          <w:sz w:val="24"/>
          <w:szCs w:val="24"/>
          <w:lang w:val="el-GR" w:eastAsia="ar-SA"/>
        </w:rPr>
        <w:t>παράδοση</w:t>
      </w:r>
      <w:r w:rsidRPr="007B59C7">
        <w:rPr>
          <w:rFonts w:asciiTheme="majorHAnsi" w:eastAsia="Times New Roman" w:hAnsiTheme="majorHAnsi" w:cs="Calibri"/>
          <w:sz w:val="24"/>
          <w:szCs w:val="24"/>
          <w:lang w:val="el-GR" w:eastAsia="ar-SA"/>
        </w:rPr>
        <w:t xml:space="preserve"> των εν λόγω ενοτήτων της παρεχόμενης υπηρεσίας. Επίσης θα </w:t>
      </w:r>
      <w:r w:rsidR="008801E6" w:rsidRPr="007B59C7">
        <w:rPr>
          <w:rFonts w:asciiTheme="majorHAnsi" w:eastAsia="Times New Roman" w:hAnsiTheme="majorHAnsi" w:cs="Calibri"/>
          <w:sz w:val="24"/>
          <w:szCs w:val="24"/>
          <w:lang w:val="el-GR" w:eastAsia="ar-SA"/>
        </w:rPr>
        <w:t>πραγματοποιηθεί</w:t>
      </w:r>
      <w:r w:rsidRPr="007B59C7">
        <w:rPr>
          <w:rFonts w:asciiTheme="majorHAnsi" w:eastAsia="Times New Roman" w:hAnsiTheme="majorHAnsi" w:cs="Calibri"/>
          <w:sz w:val="24"/>
          <w:szCs w:val="24"/>
          <w:lang w:val="el-GR" w:eastAsia="ar-SA"/>
        </w:rPr>
        <w:t xml:space="preserve"> και η πιστοποίηση της υπηρεσίας </w:t>
      </w:r>
      <w:r w:rsidR="008801E6">
        <w:rPr>
          <w:rFonts w:asciiTheme="majorHAnsi" w:eastAsia="Times New Roman" w:hAnsiTheme="majorHAnsi" w:cs="Calibri"/>
          <w:sz w:val="24"/>
          <w:szCs w:val="24"/>
          <w:lang w:val="el-GR" w:eastAsia="ar-SA"/>
        </w:rPr>
        <w:t xml:space="preserve">που παρασχέθηκε </w:t>
      </w:r>
      <w:r w:rsidRPr="007B59C7">
        <w:rPr>
          <w:rFonts w:asciiTheme="majorHAnsi" w:eastAsia="Times New Roman" w:hAnsiTheme="majorHAnsi" w:cs="Calibri"/>
          <w:sz w:val="24"/>
          <w:szCs w:val="24"/>
          <w:lang w:val="el-GR" w:eastAsia="ar-SA"/>
        </w:rPr>
        <w:t xml:space="preserve">από την Αρμόδια Επιτροπή Παραλαβής  της υπηρεσίας. Η καταβολή της αμοιβής προς τον «Ανάδοχο» ορίζεται σε τριάντα ημερολογιακές (30) ημέρες από την </w:t>
      </w:r>
      <w:r w:rsidR="008801E6" w:rsidRPr="007B59C7">
        <w:rPr>
          <w:rFonts w:asciiTheme="majorHAnsi" w:eastAsia="Times New Roman" w:hAnsiTheme="majorHAnsi" w:cs="Calibri"/>
          <w:sz w:val="24"/>
          <w:szCs w:val="24"/>
          <w:lang w:val="el-GR" w:eastAsia="ar-SA"/>
        </w:rPr>
        <w:t>έκδοση</w:t>
      </w:r>
      <w:r w:rsidRPr="007B59C7">
        <w:rPr>
          <w:rFonts w:asciiTheme="majorHAnsi" w:eastAsia="Times New Roman" w:hAnsiTheme="majorHAnsi" w:cs="Calibri"/>
          <w:sz w:val="24"/>
          <w:szCs w:val="24"/>
          <w:lang w:val="el-GR" w:eastAsia="ar-SA"/>
        </w:rPr>
        <w:t xml:space="preserve"> του τιμολογίου.</w:t>
      </w:r>
    </w:p>
    <w:p w14:paraId="5840C96E" w14:textId="77777777" w:rsidR="00677457" w:rsidRPr="007B59C7" w:rsidRDefault="00677457" w:rsidP="007B59C7">
      <w:pPr>
        <w:suppressAutoHyphens/>
        <w:spacing w:after="0" w:line="240" w:lineRule="auto"/>
        <w:jc w:val="both"/>
        <w:outlineLvl w:val="0"/>
        <w:rPr>
          <w:rFonts w:asciiTheme="majorHAnsi" w:eastAsia="Times New Roman" w:hAnsiTheme="majorHAnsi" w:cs="Calibri"/>
          <w:sz w:val="24"/>
          <w:szCs w:val="24"/>
          <w:lang w:val="el-GR" w:eastAsia="ar-SA"/>
        </w:rPr>
      </w:pPr>
    </w:p>
    <w:p w14:paraId="554C6EE5" w14:textId="0C234B49" w:rsidR="002E6A7D" w:rsidRPr="007B59C7" w:rsidRDefault="002E6A7D" w:rsidP="002E6A7D">
      <w:pPr>
        <w:suppressAutoHyphens/>
        <w:spacing w:after="0" w:line="240" w:lineRule="auto"/>
        <w:jc w:val="both"/>
        <w:outlineLvl w:val="0"/>
        <w:rPr>
          <w:rFonts w:asciiTheme="majorHAnsi" w:eastAsia="Times New Roman" w:hAnsiTheme="majorHAnsi" w:cs="Calibri"/>
          <w:sz w:val="24"/>
          <w:szCs w:val="24"/>
          <w:lang w:val="el-GR" w:eastAsia="ar-SA"/>
        </w:rPr>
      </w:pPr>
      <w:r w:rsidRPr="007B59C7">
        <w:rPr>
          <w:rFonts w:asciiTheme="majorHAnsi" w:eastAsia="Times New Roman" w:hAnsiTheme="majorHAnsi" w:cs="Calibri"/>
          <w:sz w:val="24"/>
          <w:szCs w:val="24"/>
          <w:lang w:val="el-GR" w:eastAsia="ar-SA"/>
        </w:rPr>
        <w:t>Η δαπάνη της εργασίας καλύπτεται από την πίστωση που περιλαμβάνεται στον προϋπολογισμό εξόδων με Κ.Α.</w:t>
      </w:r>
      <w:r w:rsidR="00755E6F" w:rsidRPr="007B59C7">
        <w:rPr>
          <w:rFonts w:asciiTheme="majorHAnsi" w:eastAsia="Times New Roman" w:hAnsiTheme="majorHAnsi" w:cs="Calibri"/>
          <w:sz w:val="24"/>
          <w:szCs w:val="24"/>
          <w:lang w:val="el-GR" w:eastAsia="ar-SA"/>
        </w:rPr>
        <w:t xml:space="preserve"> 10-6117.0003 </w:t>
      </w:r>
      <w:r w:rsidRPr="007B59C7">
        <w:rPr>
          <w:rFonts w:asciiTheme="majorHAnsi" w:eastAsia="Times New Roman" w:hAnsiTheme="majorHAnsi" w:cs="Calibri"/>
          <w:sz w:val="24"/>
          <w:szCs w:val="24"/>
          <w:lang w:val="el-GR" w:eastAsia="ar-SA"/>
        </w:rPr>
        <w:t xml:space="preserve">πρ/σμού οικ. έτους </w:t>
      </w:r>
      <w:r w:rsidR="002B73AF" w:rsidRPr="007B59C7">
        <w:rPr>
          <w:rFonts w:asciiTheme="majorHAnsi" w:eastAsia="Times New Roman" w:hAnsiTheme="majorHAnsi" w:cs="Calibri"/>
          <w:sz w:val="24"/>
          <w:szCs w:val="24"/>
          <w:lang w:val="el-GR" w:eastAsia="ar-SA"/>
        </w:rPr>
        <w:t>2022</w:t>
      </w:r>
      <w:r w:rsidRPr="007B59C7">
        <w:rPr>
          <w:rFonts w:asciiTheme="majorHAnsi" w:eastAsia="Times New Roman" w:hAnsiTheme="majorHAnsi" w:cs="Calibri"/>
          <w:sz w:val="24"/>
          <w:szCs w:val="24"/>
          <w:lang w:val="el-GR" w:eastAsia="ar-SA"/>
        </w:rPr>
        <w:t xml:space="preserve"> με ονομασία «</w:t>
      </w:r>
      <w:r w:rsidR="00D463C4" w:rsidRPr="007B59C7">
        <w:rPr>
          <w:rFonts w:asciiTheme="majorHAnsi" w:eastAsia="Times New Roman" w:hAnsiTheme="majorHAnsi" w:cs="Calibri"/>
          <w:sz w:val="24"/>
          <w:szCs w:val="24"/>
          <w:lang w:val="el-GR" w:eastAsia="ar-SA"/>
        </w:rPr>
        <w:t>Παροχή υπηρεσιών οργάνωσης και διαμόρφωσης συστήματος διαδικασιών και δικλείδων ασφαλείας για την παρακολούθηση της οικονομικής λειτουργίας του Ν.Π.Δ.Δ. Δημοτικός Οργανισμός Πολιτισμού Πύργου για τα έτη 2021 και 2022</w:t>
      </w:r>
      <w:r w:rsidRPr="007B59C7">
        <w:rPr>
          <w:rFonts w:asciiTheme="majorHAnsi" w:eastAsia="Times New Roman" w:hAnsiTheme="majorHAnsi" w:cs="Calibri"/>
          <w:sz w:val="24"/>
          <w:szCs w:val="24"/>
          <w:lang w:val="el-GR" w:eastAsia="ar-SA"/>
        </w:rPr>
        <w:t>».</w:t>
      </w:r>
    </w:p>
    <w:p w14:paraId="704723BA" w14:textId="77777777" w:rsidR="002E6A7D" w:rsidRPr="007B59C7" w:rsidRDefault="002E6A7D" w:rsidP="002E6A7D">
      <w:pPr>
        <w:suppressAutoHyphens/>
        <w:spacing w:after="0" w:line="240" w:lineRule="auto"/>
        <w:jc w:val="both"/>
        <w:outlineLvl w:val="0"/>
        <w:rPr>
          <w:rFonts w:asciiTheme="majorHAnsi" w:eastAsia="Times New Roman" w:hAnsiTheme="majorHAnsi" w:cs="Calibri"/>
          <w:sz w:val="24"/>
          <w:szCs w:val="24"/>
          <w:lang w:val="el-GR" w:eastAsia="ar-SA"/>
        </w:rPr>
      </w:pPr>
    </w:p>
    <w:p w14:paraId="2F48BFD7" w14:textId="77777777" w:rsidR="00755E6F" w:rsidRPr="007B59C7" w:rsidRDefault="002E6A7D" w:rsidP="002E6A7D">
      <w:pPr>
        <w:suppressAutoHyphens/>
        <w:spacing w:after="0" w:line="240" w:lineRule="auto"/>
        <w:jc w:val="both"/>
        <w:outlineLvl w:val="0"/>
        <w:rPr>
          <w:rFonts w:asciiTheme="majorHAnsi" w:eastAsia="Times New Roman" w:hAnsiTheme="majorHAnsi" w:cs="Calibri"/>
          <w:sz w:val="24"/>
          <w:szCs w:val="24"/>
          <w:lang w:val="el-GR" w:eastAsia="ar-SA"/>
        </w:rPr>
      </w:pPr>
      <w:r w:rsidRPr="007B59C7">
        <w:rPr>
          <w:rFonts w:asciiTheme="majorHAnsi" w:eastAsia="Times New Roman" w:hAnsiTheme="majorHAnsi" w:cs="Calibri"/>
          <w:sz w:val="24"/>
          <w:szCs w:val="24"/>
          <w:lang w:val="el-GR" w:eastAsia="ar-SA"/>
        </w:rPr>
        <w:t>Η παραλαβή των παραδοτέων θα γίνεται άμεσα από την κατάθεση τους από τον ανάδοχο από την τριμελή επιτροπή παρακολούθησης και παραλαβής της σύμβασης</w:t>
      </w:r>
      <w:r w:rsidR="00755E6F" w:rsidRPr="007B59C7">
        <w:rPr>
          <w:rFonts w:asciiTheme="majorHAnsi" w:eastAsia="Times New Roman" w:hAnsiTheme="majorHAnsi" w:cs="Calibri"/>
          <w:sz w:val="24"/>
          <w:szCs w:val="24"/>
          <w:lang w:val="el-GR" w:eastAsia="ar-SA"/>
        </w:rPr>
        <w:t>.</w:t>
      </w:r>
    </w:p>
    <w:p w14:paraId="6CFAA64A" w14:textId="77777777" w:rsidR="00755E6F" w:rsidRPr="00A17774" w:rsidRDefault="002E6A7D" w:rsidP="00755E6F">
      <w:pPr>
        <w:suppressAutoHyphens/>
        <w:spacing w:after="0" w:line="240" w:lineRule="auto"/>
        <w:jc w:val="both"/>
        <w:outlineLvl w:val="0"/>
        <w:rPr>
          <w:rFonts w:ascii="Cambria" w:eastAsia="Times New Roman" w:hAnsi="Cambria" w:cs="Calibri"/>
          <w:sz w:val="24"/>
          <w:szCs w:val="24"/>
          <w:lang w:val="el-GR" w:eastAsia="ar-SA"/>
        </w:rPr>
      </w:pPr>
      <w:r w:rsidRPr="00661A02">
        <w:rPr>
          <w:rFonts w:eastAsia="Times New Roman" w:cs="Calibri"/>
          <w:sz w:val="24"/>
          <w:szCs w:val="24"/>
          <w:lang w:val="el-GR" w:eastAsia="ar-SA"/>
        </w:rPr>
        <w:t xml:space="preserve"> </w:t>
      </w:r>
    </w:p>
    <w:p w14:paraId="41F22B99" w14:textId="6F500C74" w:rsidR="002E6A7D" w:rsidRPr="00A17774" w:rsidRDefault="002E6A7D" w:rsidP="00755E6F">
      <w:pPr>
        <w:suppressAutoHyphens/>
        <w:spacing w:after="0" w:line="240" w:lineRule="auto"/>
        <w:jc w:val="both"/>
        <w:outlineLvl w:val="0"/>
        <w:rPr>
          <w:rFonts w:ascii="Cambria" w:hAnsi="Cambria" w:cs="Calibri"/>
          <w:b/>
          <w:sz w:val="24"/>
          <w:szCs w:val="24"/>
          <w:lang w:val="el-GR" w:eastAsia="ar-SA"/>
        </w:rPr>
      </w:pPr>
      <w:r w:rsidRPr="00A17774">
        <w:rPr>
          <w:rFonts w:ascii="Cambria" w:hAnsi="Cambria" w:cs="Calibri"/>
          <w:b/>
          <w:sz w:val="24"/>
          <w:szCs w:val="24"/>
          <w:lang w:val="el-GR" w:eastAsia="ar-SA"/>
        </w:rPr>
        <w:t xml:space="preserve">Φόροι, τέλη, κρατήσεις </w:t>
      </w:r>
    </w:p>
    <w:p w14:paraId="027F7376" w14:textId="33552BD7" w:rsidR="002E6A7D" w:rsidRPr="00A17774" w:rsidRDefault="002E6A7D" w:rsidP="002E6A7D">
      <w:pPr>
        <w:suppressAutoHyphens/>
        <w:spacing w:after="0" w:line="240" w:lineRule="auto"/>
        <w:jc w:val="both"/>
        <w:outlineLvl w:val="0"/>
        <w:rPr>
          <w:rFonts w:ascii="Cambria" w:eastAsia="Times New Roman" w:hAnsi="Cambria" w:cs="Calibri"/>
          <w:sz w:val="24"/>
          <w:szCs w:val="24"/>
          <w:lang w:val="el-GR" w:eastAsia="ar-SA"/>
        </w:rPr>
      </w:pPr>
      <w:r w:rsidRPr="00A17774">
        <w:rPr>
          <w:rFonts w:ascii="Cambria" w:eastAsia="Times New Roman" w:hAnsi="Cambria" w:cs="Calibri"/>
          <w:sz w:val="24"/>
          <w:szCs w:val="24"/>
          <w:lang w:val="el-GR" w:eastAsia="ar-SA"/>
        </w:rPr>
        <w:t xml:space="preserve">Ο εντολοδόχος σύμφωνα με τις ισχύουσες διατάξεις </w:t>
      </w:r>
      <w:r w:rsidR="008801E6" w:rsidRPr="00A17774">
        <w:rPr>
          <w:rFonts w:ascii="Cambria" w:eastAsia="Times New Roman" w:hAnsi="Cambria" w:cs="Calibri"/>
          <w:sz w:val="24"/>
          <w:szCs w:val="24"/>
          <w:lang w:val="el-GR" w:eastAsia="ar-SA"/>
        </w:rPr>
        <w:t>επι</w:t>
      </w:r>
      <w:r w:rsidRPr="00A17774">
        <w:rPr>
          <w:rFonts w:ascii="Cambria" w:eastAsia="Times New Roman" w:hAnsi="Cambria" w:cs="Calibri"/>
          <w:sz w:val="24"/>
          <w:szCs w:val="24"/>
          <w:lang w:val="el-GR" w:eastAsia="ar-SA"/>
        </w:rPr>
        <w:t>βαρύνεται με όλους ανεξαιρέτως τους φόρους, τέλη, δασμούς και εισφορές υπέρ του δημοσίου, δήμων και κοινοτήτων ή τρίτων που ισχύουν.</w:t>
      </w:r>
    </w:p>
    <w:p w14:paraId="6E7D3867" w14:textId="77777777" w:rsidR="002E6A7D" w:rsidRPr="00A17774" w:rsidRDefault="002E6A7D" w:rsidP="002E6A7D">
      <w:pPr>
        <w:suppressAutoHyphens/>
        <w:spacing w:after="0" w:line="240" w:lineRule="auto"/>
        <w:jc w:val="both"/>
        <w:outlineLvl w:val="0"/>
        <w:rPr>
          <w:rFonts w:ascii="Cambria" w:eastAsia="Times New Roman" w:hAnsi="Cambria" w:cs="Calibri"/>
          <w:sz w:val="24"/>
          <w:szCs w:val="24"/>
          <w:lang w:val="el-GR" w:eastAsia="ar-SA"/>
        </w:rPr>
      </w:pPr>
    </w:p>
    <w:p w14:paraId="54E9ACA6" w14:textId="1EFB1E95" w:rsidR="002E6A7D" w:rsidRPr="00A17774" w:rsidRDefault="002E6A7D" w:rsidP="002E6A7D">
      <w:pPr>
        <w:pStyle w:val="a3"/>
        <w:numPr>
          <w:ilvl w:val="1"/>
          <w:numId w:val="28"/>
        </w:numPr>
        <w:rPr>
          <w:rFonts w:ascii="Cambria" w:hAnsi="Cambria" w:cs="Calibri"/>
          <w:b/>
          <w:sz w:val="24"/>
          <w:szCs w:val="24"/>
          <w:lang w:eastAsia="ar-SA"/>
        </w:rPr>
      </w:pPr>
      <w:r w:rsidRPr="00A17774">
        <w:rPr>
          <w:rFonts w:ascii="Cambria" w:hAnsi="Cambria" w:cs="Calibri"/>
          <w:b/>
          <w:sz w:val="24"/>
          <w:szCs w:val="24"/>
          <w:lang w:eastAsia="ar-SA"/>
        </w:rPr>
        <w:t xml:space="preserve">Επίλυση διαφορών </w:t>
      </w:r>
    </w:p>
    <w:p w14:paraId="047ABC24" w14:textId="18C372EA" w:rsidR="00053D55" w:rsidRPr="00A17774" w:rsidRDefault="002E6A7D" w:rsidP="000201EE">
      <w:pPr>
        <w:suppressAutoHyphens/>
        <w:spacing w:after="0" w:line="240" w:lineRule="auto"/>
        <w:jc w:val="both"/>
        <w:outlineLvl w:val="0"/>
        <w:rPr>
          <w:rFonts w:ascii="Cambria" w:eastAsia="Times New Roman" w:hAnsi="Cambria" w:cs="Calibri"/>
          <w:sz w:val="24"/>
          <w:szCs w:val="24"/>
          <w:lang w:val="el-GR" w:eastAsia="ar-SA"/>
        </w:rPr>
      </w:pPr>
      <w:r w:rsidRPr="00A17774">
        <w:rPr>
          <w:rFonts w:ascii="Cambria" w:eastAsia="Times New Roman" w:hAnsi="Cambria" w:cs="Calibri"/>
          <w:sz w:val="24"/>
          <w:szCs w:val="24"/>
          <w:lang w:val="el-GR" w:eastAsia="ar-SA"/>
        </w:rPr>
        <w:t xml:space="preserve">Η σύμβαση διέπεται από το Ελληνικό Δίκαιο. Οι διαφορές που τυχόν θα εμφανισθούν κατά την εφαρμογή της σύμβασης, επιλύονται σύμφωνα με την ισχύουσα νομοθεσία από το Διοικητικό Συμβούλιο του </w:t>
      </w:r>
      <w:r w:rsidR="00D463C4" w:rsidRPr="00A17774">
        <w:rPr>
          <w:rFonts w:ascii="Cambria" w:eastAsia="Times New Roman" w:hAnsi="Cambria" w:cs="Calibri"/>
          <w:sz w:val="24"/>
          <w:szCs w:val="24"/>
          <w:lang w:val="el-GR" w:eastAsia="ar-SA"/>
        </w:rPr>
        <w:t xml:space="preserve">Ν.Π.Δ.Δ. Δημοτικός Οργανισμός Πολιτισμού Πύργου </w:t>
      </w:r>
      <w:r w:rsidRPr="00A17774">
        <w:rPr>
          <w:rFonts w:ascii="Cambria" w:eastAsia="Times New Roman" w:hAnsi="Cambria" w:cs="Calibri"/>
          <w:sz w:val="24"/>
          <w:szCs w:val="24"/>
          <w:lang w:val="el-GR" w:eastAsia="ar-SA"/>
        </w:rPr>
        <w:t>και στα αρμόδια δικαστήρια.</w:t>
      </w:r>
    </w:p>
    <w:p w14:paraId="6848F17E" w14:textId="4D78FE9A" w:rsidR="0088412B" w:rsidRPr="00A17774" w:rsidRDefault="005A49B7" w:rsidP="00F152CD">
      <w:pPr>
        <w:pStyle w:val="a8"/>
        <w:spacing w:after="0"/>
        <w:ind w:left="0"/>
        <w:rPr>
          <w:rFonts w:ascii="Cambria" w:hAnsi="Cambria" w:cs="Arial"/>
          <w:spacing w:val="-20"/>
          <w:szCs w:val="24"/>
          <w:lang w:val="el-GR"/>
        </w:rPr>
      </w:pPr>
      <w:r w:rsidRPr="00A17774">
        <w:rPr>
          <w:rFonts w:ascii="Cambria" w:hAnsi="Cambria" w:cs="Arial"/>
          <w:b/>
          <w:spacing w:val="-20"/>
          <w:sz w:val="28"/>
          <w:szCs w:val="28"/>
          <w:lang w:val="el-GR"/>
        </w:rPr>
        <w:t xml:space="preserve">                                                                                                                             </w:t>
      </w:r>
      <w:r w:rsidR="00A17774">
        <w:rPr>
          <w:rFonts w:ascii="Cambria" w:hAnsi="Cambria" w:cs="Arial"/>
          <w:b/>
          <w:spacing w:val="-20"/>
          <w:sz w:val="28"/>
          <w:szCs w:val="28"/>
          <w:lang w:val="el-GR"/>
        </w:rPr>
        <w:t xml:space="preserve">                     </w:t>
      </w:r>
      <w:r w:rsidRPr="00A17774">
        <w:rPr>
          <w:rFonts w:ascii="Cambria" w:hAnsi="Cambria" w:cs="Arial"/>
          <w:spacing w:val="-20"/>
          <w:szCs w:val="24"/>
          <w:lang w:val="el-GR"/>
        </w:rPr>
        <w:t xml:space="preserve">Πύργος, </w:t>
      </w:r>
      <w:r w:rsidR="008801E6" w:rsidRPr="00A17774">
        <w:rPr>
          <w:rFonts w:ascii="Cambria" w:hAnsi="Cambria" w:cs="Arial"/>
          <w:spacing w:val="-20"/>
          <w:szCs w:val="24"/>
          <w:lang w:val="el-GR"/>
        </w:rPr>
        <w:t xml:space="preserve"> 3.5.2022</w:t>
      </w:r>
    </w:p>
    <w:tbl>
      <w:tblPr>
        <w:tblpPr w:leftFromText="180" w:rightFromText="180" w:vertAnchor="text" w:horzAnchor="margin" w:tblpY="185"/>
        <w:tblW w:w="8647" w:type="dxa"/>
        <w:tblLook w:val="00A0" w:firstRow="1" w:lastRow="0" w:firstColumn="1" w:lastColumn="0" w:noHBand="0" w:noVBand="0"/>
      </w:tblPr>
      <w:tblGrid>
        <w:gridCol w:w="4000"/>
        <w:gridCol w:w="1000"/>
        <w:gridCol w:w="3647"/>
      </w:tblGrid>
      <w:tr w:rsidR="009F194D" w:rsidRPr="006700A1" w14:paraId="56F4FD13" w14:textId="77777777" w:rsidTr="009F194D">
        <w:trPr>
          <w:trHeight w:val="1982"/>
        </w:trPr>
        <w:tc>
          <w:tcPr>
            <w:tcW w:w="4000" w:type="dxa"/>
          </w:tcPr>
          <w:p w14:paraId="16249836" w14:textId="77777777" w:rsidR="009F194D" w:rsidRPr="006700A1" w:rsidRDefault="009F194D" w:rsidP="009F194D">
            <w:pPr>
              <w:spacing w:before="120" w:after="120"/>
              <w:jc w:val="center"/>
              <w:rPr>
                <w:rFonts w:asciiTheme="majorHAnsi" w:hAnsiTheme="majorHAnsi"/>
                <w:sz w:val="24"/>
                <w:szCs w:val="24"/>
                <w:lang w:val="el-GR"/>
              </w:rPr>
            </w:pPr>
            <w:r>
              <w:rPr>
                <w:rFonts w:asciiTheme="majorHAnsi" w:hAnsiTheme="majorHAnsi"/>
                <w:sz w:val="24"/>
                <w:szCs w:val="24"/>
                <w:lang w:val="el-GR"/>
              </w:rPr>
              <w:t xml:space="preserve">Η ΣΥΝΤΑΞΑΣΑ                                                   </w:t>
            </w:r>
          </w:p>
        </w:tc>
        <w:tc>
          <w:tcPr>
            <w:tcW w:w="1000" w:type="dxa"/>
          </w:tcPr>
          <w:p w14:paraId="14EFFF93" w14:textId="77777777" w:rsidR="009F194D" w:rsidRPr="006700A1" w:rsidRDefault="009F194D" w:rsidP="009F194D">
            <w:pPr>
              <w:spacing w:before="120" w:after="120"/>
              <w:jc w:val="center"/>
              <w:rPr>
                <w:rFonts w:asciiTheme="majorHAnsi" w:hAnsiTheme="majorHAnsi"/>
                <w:sz w:val="24"/>
                <w:szCs w:val="24"/>
                <w:lang w:val="el-GR"/>
              </w:rPr>
            </w:pPr>
          </w:p>
          <w:p w14:paraId="562C6778" w14:textId="77777777" w:rsidR="009F194D" w:rsidRPr="006700A1" w:rsidRDefault="009F194D" w:rsidP="009F194D">
            <w:pPr>
              <w:spacing w:before="120" w:after="120"/>
              <w:jc w:val="center"/>
              <w:rPr>
                <w:rFonts w:asciiTheme="majorHAnsi" w:hAnsiTheme="majorHAnsi"/>
                <w:sz w:val="24"/>
                <w:szCs w:val="24"/>
                <w:lang w:val="el-GR"/>
              </w:rPr>
            </w:pPr>
          </w:p>
          <w:p w14:paraId="008A41DC" w14:textId="77777777" w:rsidR="009F194D" w:rsidRPr="006700A1" w:rsidRDefault="009F194D" w:rsidP="009F194D">
            <w:pPr>
              <w:spacing w:before="120" w:after="120"/>
              <w:rPr>
                <w:rFonts w:asciiTheme="majorHAnsi" w:hAnsiTheme="majorHAnsi"/>
                <w:sz w:val="24"/>
                <w:szCs w:val="24"/>
                <w:lang w:val="el-GR"/>
              </w:rPr>
            </w:pPr>
          </w:p>
        </w:tc>
        <w:tc>
          <w:tcPr>
            <w:tcW w:w="3647" w:type="dxa"/>
          </w:tcPr>
          <w:p w14:paraId="530D518A" w14:textId="77777777" w:rsidR="009F194D" w:rsidRPr="006700A1" w:rsidRDefault="009F194D" w:rsidP="009F194D">
            <w:pPr>
              <w:spacing w:before="120" w:after="120"/>
              <w:jc w:val="center"/>
              <w:rPr>
                <w:rFonts w:asciiTheme="majorHAnsi" w:hAnsiTheme="majorHAnsi"/>
                <w:b/>
                <w:sz w:val="24"/>
                <w:szCs w:val="24"/>
                <w:lang w:val="el-GR"/>
              </w:rPr>
            </w:pPr>
            <w:r w:rsidRPr="006700A1">
              <w:rPr>
                <w:rFonts w:asciiTheme="majorHAnsi" w:hAnsiTheme="majorHAnsi"/>
                <w:b/>
                <w:sz w:val="24"/>
                <w:szCs w:val="24"/>
                <w:lang w:val="el-GR"/>
              </w:rPr>
              <w:t>ΕΛΕΓΧΘΗΚΕ -  ΘΕΩΡΗΘΗΚΕ</w:t>
            </w:r>
          </w:p>
          <w:p w14:paraId="40FDF2F3" w14:textId="77777777" w:rsidR="009F194D" w:rsidRDefault="009F194D" w:rsidP="009F194D">
            <w:pPr>
              <w:spacing w:before="120" w:after="120"/>
              <w:contextualSpacing/>
              <w:jc w:val="center"/>
              <w:rPr>
                <w:rFonts w:asciiTheme="majorHAnsi" w:hAnsiTheme="majorHAnsi"/>
                <w:i/>
                <w:sz w:val="24"/>
                <w:szCs w:val="24"/>
                <w:lang w:val="el-GR"/>
              </w:rPr>
            </w:pPr>
            <w:r>
              <w:rPr>
                <w:rFonts w:asciiTheme="majorHAnsi" w:hAnsiTheme="majorHAnsi"/>
                <w:i/>
                <w:sz w:val="24"/>
                <w:szCs w:val="24"/>
                <w:lang w:val="el-GR"/>
              </w:rPr>
              <w:t>Η ΠΡΟΙΣΤΑΜΕΝΗ ΤΗΣ Δ/ΝΣΗΣ</w:t>
            </w:r>
          </w:p>
          <w:p w14:paraId="695E3515" w14:textId="77777777" w:rsidR="009F194D" w:rsidRDefault="009F194D" w:rsidP="009F194D">
            <w:pPr>
              <w:spacing w:before="120" w:after="120"/>
              <w:contextualSpacing/>
              <w:jc w:val="center"/>
              <w:rPr>
                <w:rFonts w:asciiTheme="majorHAnsi" w:hAnsiTheme="majorHAnsi"/>
                <w:i/>
                <w:sz w:val="24"/>
                <w:szCs w:val="24"/>
                <w:lang w:val="el-GR"/>
              </w:rPr>
            </w:pPr>
            <w:r>
              <w:rPr>
                <w:rFonts w:asciiTheme="majorHAnsi" w:hAnsiTheme="majorHAnsi"/>
                <w:i/>
                <w:sz w:val="24"/>
                <w:szCs w:val="24"/>
                <w:lang w:val="el-GR"/>
              </w:rPr>
              <w:t>ΟΙΚΟΝΟΜΙΚΩΝ ΥΠΗΡΕΣΙΩΝ</w:t>
            </w:r>
          </w:p>
          <w:p w14:paraId="5E275A8B" w14:textId="77777777" w:rsidR="009F194D" w:rsidRDefault="009F194D" w:rsidP="009F194D">
            <w:pPr>
              <w:spacing w:before="120" w:after="120"/>
              <w:contextualSpacing/>
              <w:jc w:val="center"/>
              <w:rPr>
                <w:rFonts w:asciiTheme="majorHAnsi" w:hAnsiTheme="majorHAnsi"/>
                <w:i/>
                <w:sz w:val="24"/>
                <w:szCs w:val="24"/>
                <w:lang w:val="el-GR"/>
              </w:rPr>
            </w:pPr>
          </w:p>
          <w:p w14:paraId="26C96043" w14:textId="77777777" w:rsidR="009F194D" w:rsidRDefault="009F194D" w:rsidP="009F194D">
            <w:pPr>
              <w:spacing w:before="120" w:after="120"/>
              <w:contextualSpacing/>
              <w:jc w:val="center"/>
              <w:rPr>
                <w:rFonts w:asciiTheme="majorHAnsi" w:hAnsiTheme="majorHAnsi"/>
                <w:i/>
                <w:sz w:val="24"/>
                <w:szCs w:val="24"/>
                <w:lang w:val="el-GR"/>
              </w:rPr>
            </w:pPr>
          </w:p>
          <w:p w14:paraId="167EB50C" w14:textId="77777777" w:rsidR="009F194D" w:rsidRDefault="009F194D" w:rsidP="009F194D">
            <w:pPr>
              <w:spacing w:before="120" w:after="120"/>
              <w:contextualSpacing/>
              <w:jc w:val="center"/>
              <w:rPr>
                <w:rFonts w:asciiTheme="majorHAnsi" w:hAnsiTheme="majorHAnsi"/>
                <w:i/>
                <w:sz w:val="24"/>
                <w:szCs w:val="24"/>
                <w:lang w:val="el-GR"/>
              </w:rPr>
            </w:pPr>
          </w:p>
          <w:p w14:paraId="15F44482" w14:textId="77777777" w:rsidR="009F194D" w:rsidRPr="006700A1" w:rsidRDefault="009F194D" w:rsidP="009F194D">
            <w:pPr>
              <w:spacing w:before="120" w:after="120"/>
              <w:contextualSpacing/>
              <w:jc w:val="center"/>
              <w:rPr>
                <w:rFonts w:asciiTheme="majorHAnsi" w:hAnsiTheme="majorHAnsi"/>
                <w:i/>
                <w:sz w:val="24"/>
                <w:szCs w:val="24"/>
                <w:lang w:val="el-GR"/>
              </w:rPr>
            </w:pPr>
            <w:r>
              <w:rPr>
                <w:rFonts w:asciiTheme="majorHAnsi" w:hAnsiTheme="majorHAnsi"/>
                <w:i/>
                <w:sz w:val="24"/>
                <w:szCs w:val="24"/>
                <w:lang w:val="el-GR"/>
              </w:rPr>
              <w:t>ΑΝΤΩΝΙΑ ΠΑΠΑΝΙΚΟΛΑΟΥ</w:t>
            </w:r>
          </w:p>
        </w:tc>
      </w:tr>
    </w:tbl>
    <w:p w14:paraId="5C827D6E" w14:textId="77777777" w:rsidR="005A49B7" w:rsidRDefault="005A49B7" w:rsidP="00F152CD">
      <w:pPr>
        <w:pStyle w:val="a8"/>
        <w:spacing w:after="0"/>
        <w:ind w:left="0"/>
        <w:rPr>
          <w:rFonts w:ascii="Calibri" w:hAnsi="Calibri" w:cs="Arial"/>
          <w:b/>
          <w:spacing w:val="-20"/>
          <w:sz w:val="28"/>
          <w:szCs w:val="28"/>
          <w:u w:val="single"/>
          <w:lang w:val="el-GR"/>
        </w:rPr>
      </w:pPr>
    </w:p>
    <w:p w14:paraId="21E61EBC" w14:textId="09FF8F88" w:rsidR="005A49B7" w:rsidRDefault="009B6C47" w:rsidP="00F152CD">
      <w:pPr>
        <w:pStyle w:val="a8"/>
        <w:spacing w:after="0"/>
        <w:ind w:left="0"/>
        <w:rPr>
          <w:rFonts w:ascii="Calibri" w:hAnsi="Calibri" w:cs="Arial"/>
          <w:b/>
          <w:spacing w:val="-20"/>
          <w:sz w:val="28"/>
          <w:szCs w:val="28"/>
          <w:u w:val="single"/>
          <w:lang w:val="el-GR"/>
        </w:rPr>
      </w:pPr>
      <w:r>
        <w:rPr>
          <w:rFonts w:ascii="Calibri" w:hAnsi="Calibri" w:cs="Arial"/>
          <w:b/>
          <w:spacing w:val="-20"/>
          <w:sz w:val="28"/>
          <w:szCs w:val="28"/>
          <w:u w:val="single"/>
          <w:lang w:val="el-GR"/>
        </w:rPr>
        <w:t xml:space="preserve">                                                            </w:t>
      </w:r>
    </w:p>
    <w:p w14:paraId="547BD07D" w14:textId="581CDD71" w:rsidR="005A49B7" w:rsidRDefault="009B6C47" w:rsidP="00F152CD">
      <w:pPr>
        <w:pStyle w:val="a8"/>
        <w:spacing w:after="0"/>
        <w:ind w:left="0"/>
        <w:rPr>
          <w:rFonts w:ascii="Calibri" w:hAnsi="Calibri" w:cs="Arial"/>
          <w:b/>
          <w:spacing w:val="-20"/>
          <w:sz w:val="28"/>
          <w:szCs w:val="28"/>
          <w:u w:val="single"/>
          <w:lang w:val="el-GR"/>
        </w:rPr>
      </w:pPr>
      <w:r>
        <w:rPr>
          <w:rFonts w:ascii="Calibri" w:hAnsi="Calibri" w:cs="Arial"/>
          <w:b/>
          <w:spacing w:val="-20"/>
          <w:sz w:val="28"/>
          <w:szCs w:val="28"/>
          <w:u w:val="single"/>
          <w:lang w:val="el-GR"/>
        </w:rPr>
        <w:t xml:space="preserve">                                                                                                                                                                                                                                                                                                                                                                                                                                                                                                                                                                                                                                                                                                                                                                                                                                                                                                                                                                                                                                                                                                                                                                                                                                                                                                                                                                                                                                                                                                                                                                                                                                                                                                                                                                                                                                                                                                                                                                                                                                                                                                                                                                                                                                                                                                                                                                                                                                                                                                                                                                                                                                                                                                                                                                                                                                                                                                                                                                                                                                                                                                                                                                                                                                                                                                                                                                                                                                                                                                                                                                                                                                                                                                                                                                                                                                                                                                                                                                                                                                                                                                                                                                                                                                                                                                                                                                                                                                                                                                                                                                                                                                                                                                                                                                                                                                                                                                                                                                                                                                                                                                                                                                                                                                                                                                                                                                                                                                                                                                                                                                                                                                                                                                                                                                                                                                                                                                                                                                                                                                                                                                                                                                                                                                                                                                                                                                                                                                                                                                                                                                                                                                                                                                                                                                                                                                        </w:t>
      </w:r>
    </w:p>
    <w:p w14:paraId="1FB78C07" w14:textId="77777777" w:rsidR="005A49B7" w:rsidRDefault="005A49B7" w:rsidP="00F152CD">
      <w:pPr>
        <w:pStyle w:val="a8"/>
        <w:spacing w:after="0"/>
        <w:ind w:left="0"/>
        <w:rPr>
          <w:rFonts w:ascii="Calibri" w:hAnsi="Calibri" w:cs="Arial"/>
          <w:b/>
          <w:spacing w:val="-20"/>
          <w:sz w:val="28"/>
          <w:szCs w:val="28"/>
          <w:u w:val="single"/>
          <w:lang w:val="el-GR"/>
        </w:rPr>
      </w:pPr>
    </w:p>
    <w:p w14:paraId="6D025242" w14:textId="77777777" w:rsidR="005A49B7" w:rsidRDefault="005A49B7" w:rsidP="00F152CD">
      <w:pPr>
        <w:pStyle w:val="a8"/>
        <w:spacing w:after="0"/>
        <w:ind w:left="0"/>
        <w:rPr>
          <w:rFonts w:ascii="Calibri" w:hAnsi="Calibri" w:cs="Arial"/>
          <w:b/>
          <w:spacing w:val="-20"/>
          <w:sz w:val="28"/>
          <w:szCs w:val="28"/>
          <w:u w:val="single"/>
          <w:lang w:val="el-GR"/>
        </w:rPr>
      </w:pPr>
    </w:p>
    <w:p w14:paraId="75C55996" w14:textId="77777777" w:rsidR="005A49B7" w:rsidRDefault="005A49B7" w:rsidP="00F152CD">
      <w:pPr>
        <w:pStyle w:val="a8"/>
        <w:spacing w:after="0"/>
        <w:ind w:left="0"/>
        <w:rPr>
          <w:rFonts w:ascii="Calibri" w:hAnsi="Calibri" w:cs="Arial"/>
          <w:b/>
          <w:spacing w:val="-20"/>
          <w:sz w:val="28"/>
          <w:szCs w:val="28"/>
          <w:u w:val="single"/>
          <w:lang w:val="el-GR"/>
        </w:rPr>
      </w:pPr>
    </w:p>
    <w:p w14:paraId="3B4DC089" w14:textId="77777777" w:rsidR="005A49B7" w:rsidRDefault="005A49B7" w:rsidP="00F152CD">
      <w:pPr>
        <w:pStyle w:val="a8"/>
        <w:spacing w:after="0"/>
        <w:ind w:left="0"/>
        <w:rPr>
          <w:rFonts w:ascii="Calibri" w:hAnsi="Calibri" w:cs="Arial"/>
          <w:b/>
          <w:spacing w:val="-20"/>
          <w:sz w:val="28"/>
          <w:szCs w:val="28"/>
          <w:u w:val="single"/>
          <w:lang w:val="el-GR"/>
        </w:rPr>
      </w:pPr>
    </w:p>
    <w:p w14:paraId="5B1CDE1B" w14:textId="77777777" w:rsidR="005A49B7" w:rsidRDefault="005A49B7" w:rsidP="00F152CD">
      <w:pPr>
        <w:pStyle w:val="a8"/>
        <w:spacing w:after="0"/>
        <w:ind w:left="0"/>
        <w:rPr>
          <w:rFonts w:ascii="Calibri" w:hAnsi="Calibri" w:cs="Arial"/>
          <w:b/>
          <w:spacing w:val="-20"/>
          <w:sz w:val="28"/>
          <w:szCs w:val="28"/>
          <w:u w:val="single"/>
          <w:lang w:val="el-GR"/>
        </w:rPr>
      </w:pPr>
    </w:p>
    <w:p w14:paraId="0E68FA93" w14:textId="185A4667" w:rsidR="005A49B7" w:rsidRDefault="005A49B7" w:rsidP="00F152CD">
      <w:pPr>
        <w:pStyle w:val="a8"/>
        <w:spacing w:after="0"/>
        <w:ind w:left="0"/>
        <w:rPr>
          <w:rFonts w:ascii="Calibri" w:hAnsi="Calibri" w:cs="Arial"/>
          <w:b/>
          <w:spacing w:val="-20"/>
          <w:sz w:val="28"/>
          <w:szCs w:val="28"/>
          <w:u w:val="single"/>
          <w:lang w:val="el-GR"/>
        </w:rPr>
      </w:pPr>
    </w:p>
    <w:p w14:paraId="5A4B977C" w14:textId="0D099A72" w:rsidR="009F194D" w:rsidRDefault="009F194D" w:rsidP="00F152CD">
      <w:pPr>
        <w:pStyle w:val="a8"/>
        <w:spacing w:after="0"/>
        <w:ind w:left="0"/>
        <w:rPr>
          <w:rFonts w:ascii="Calibri" w:hAnsi="Calibri" w:cs="Arial"/>
          <w:b/>
          <w:spacing w:val="-20"/>
          <w:sz w:val="28"/>
          <w:szCs w:val="28"/>
          <w:u w:val="single"/>
          <w:lang w:val="el-GR"/>
        </w:rPr>
      </w:pPr>
    </w:p>
    <w:p w14:paraId="4476BCC3" w14:textId="08432458" w:rsidR="009F194D" w:rsidRDefault="009F194D" w:rsidP="00F152CD">
      <w:pPr>
        <w:pStyle w:val="a8"/>
        <w:spacing w:after="0"/>
        <w:ind w:left="0"/>
        <w:rPr>
          <w:rFonts w:ascii="Calibri" w:hAnsi="Calibri" w:cs="Arial"/>
          <w:b/>
          <w:spacing w:val="-20"/>
          <w:sz w:val="28"/>
          <w:szCs w:val="28"/>
          <w:u w:val="single"/>
          <w:lang w:val="el-GR"/>
        </w:rPr>
      </w:pPr>
    </w:p>
    <w:p w14:paraId="12D5E610" w14:textId="1383F3EB" w:rsidR="009F194D" w:rsidRDefault="009F194D" w:rsidP="00F152CD">
      <w:pPr>
        <w:pStyle w:val="a8"/>
        <w:spacing w:after="0"/>
        <w:ind w:left="0"/>
        <w:rPr>
          <w:rFonts w:ascii="Calibri" w:hAnsi="Calibri" w:cs="Arial"/>
          <w:b/>
          <w:spacing w:val="-20"/>
          <w:sz w:val="28"/>
          <w:szCs w:val="28"/>
          <w:u w:val="single"/>
          <w:lang w:val="el-GR"/>
        </w:rPr>
      </w:pPr>
    </w:p>
    <w:p w14:paraId="48313F2F" w14:textId="31A0DC7D" w:rsidR="009F194D" w:rsidRDefault="009F194D" w:rsidP="00F152CD">
      <w:pPr>
        <w:pStyle w:val="a8"/>
        <w:spacing w:after="0"/>
        <w:ind w:left="0"/>
        <w:rPr>
          <w:rFonts w:ascii="Calibri" w:hAnsi="Calibri" w:cs="Arial"/>
          <w:b/>
          <w:spacing w:val="-20"/>
          <w:sz w:val="28"/>
          <w:szCs w:val="28"/>
          <w:u w:val="single"/>
          <w:lang w:val="el-GR"/>
        </w:rPr>
      </w:pPr>
    </w:p>
    <w:p w14:paraId="73B04416" w14:textId="1365841E" w:rsidR="009F194D" w:rsidRDefault="009F194D" w:rsidP="00F152CD">
      <w:pPr>
        <w:pStyle w:val="a8"/>
        <w:spacing w:after="0"/>
        <w:ind w:left="0"/>
        <w:rPr>
          <w:rFonts w:ascii="Calibri" w:hAnsi="Calibri" w:cs="Arial"/>
          <w:b/>
          <w:spacing w:val="-20"/>
          <w:sz w:val="28"/>
          <w:szCs w:val="28"/>
          <w:u w:val="single"/>
          <w:lang w:val="el-GR"/>
        </w:rPr>
      </w:pPr>
    </w:p>
    <w:p w14:paraId="388A25C7" w14:textId="26D80395" w:rsidR="00CC70EA" w:rsidRDefault="00CC70EA" w:rsidP="00F152CD">
      <w:pPr>
        <w:pStyle w:val="a8"/>
        <w:spacing w:after="0"/>
        <w:ind w:left="0"/>
        <w:rPr>
          <w:rFonts w:ascii="Calibri" w:hAnsi="Calibri" w:cs="Arial"/>
          <w:b/>
          <w:spacing w:val="-20"/>
          <w:sz w:val="28"/>
          <w:szCs w:val="28"/>
          <w:u w:val="single"/>
          <w:lang w:val="el-GR"/>
        </w:rPr>
      </w:pPr>
    </w:p>
    <w:p w14:paraId="480E3F20" w14:textId="77777777" w:rsidR="00CC70EA" w:rsidRDefault="00CC70EA" w:rsidP="00F152CD">
      <w:pPr>
        <w:pStyle w:val="a8"/>
        <w:spacing w:after="0"/>
        <w:ind w:left="0"/>
        <w:rPr>
          <w:rFonts w:ascii="Calibri" w:hAnsi="Calibri" w:cs="Arial"/>
          <w:b/>
          <w:spacing w:val="-20"/>
          <w:sz w:val="28"/>
          <w:szCs w:val="28"/>
          <w:u w:val="single"/>
          <w:lang w:val="el-GR"/>
        </w:rPr>
      </w:pPr>
    </w:p>
    <w:p w14:paraId="298EC62D" w14:textId="77777777" w:rsidR="009F194D" w:rsidRDefault="009F194D" w:rsidP="00F152CD">
      <w:pPr>
        <w:pStyle w:val="a8"/>
        <w:spacing w:after="0"/>
        <w:ind w:left="0"/>
        <w:rPr>
          <w:rFonts w:ascii="Calibri" w:hAnsi="Calibri" w:cs="Arial"/>
          <w:b/>
          <w:spacing w:val="-20"/>
          <w:sz w:val="28"/>
          <w:szCs w:val="28"/>
          <w:u w:val="single"/>
          <w:lang w:val="el-GR"/>
        </w:rPr>
      </w:pPr>
    </w:p>
    <w:p w14:paraId="5F3C1C1E" w14:textId="411D995C" w:rsidR="001B370D" w:rsidRPr="008801E6" w:rsidRDefault="001B370D" w:rsidP="008801E6">
      <w:pPr>
        <w:pStyle w:val="a8"/>
        <w:numPr>
          <w:ilvl w:val="0"/>
          <w:numId w:val="16"/>
        </w:numPr>
        <w:spacing w:after="0"/>
        <w:rPr>
          <w:rFonts w:ascii="Cambria" w:hAnsi="Cambria" w:cs="Arial"/>
          <w:b/>
          <w:spacing w:val="-20"/>
          <w:szCs w:val="24"/>
          <w:u w:val="single"/>
          <w:lang w:val="el-GR"/>
        </w:rPr>
      </w:pPr>
      <w:r w:rsidRPr="008801E6">
        <w:rPr>
          <w:rFonts w:ascii="Cambria" w:hAnsi="Cambria" w:cs="Arial"/>
          <w:b/>
          <w:spacing w:val="-20"/>
          <w:szCs w:val="24"/>
          <w:u w:val="single"/>
          <w:lang w:val="el-GR"/>
        </w:rPr>
        <w:lastRenderedPageBreak/>
        <w:t>ΕΝΔΕΙΚΤΙΚΟΣ ΠΡΟΫΠΟΛΟΓΙΣΜΟΣ</w:t>
      </w:r>
    </w:p>
    <w:p w14:paraId="200FA4CF" w14:textId="77777777" w:rsidR="001B370D" w:rsidRPr="008801E6" w:rsidRDefault="001B370D" w:rsidP="00E5673D">
      <w:pPr>
        <w:jc w:val="both"/>
        <w:rPr>
          <w:rFonts w:ascii="Cambria" w:hAnsi="Cambria" w:cs="Arial"/>
          <w:sz w:val="24"/>
          <w:szCs w:val="24"/>
          <w:lang w:val="el-GR"/>
        </w:rPr>
      </w:pPr>
    </w:p>
    <w:p w14:paraId="1D281EC4" w14:textId="33298B20" w:rsidR="009D4E03" w:rsidRPr="008801E6" w:rsidRDefault="001B370D" w:rsidP="005421C1">
      <w:pPr>
        <w:jc w:val="both"/>
        <w:rPr>
          <w:rFonts w:ascii="Cambria" w:hAnsi="Cambria" w:cs="Calibri"/>
          <w:sz w:val="24"/>
          <w:szCs w:val="24"/>
          <w:lang w:val="el-GR"/>
        </w:rPr>
      </w:pPr>
      <w:r w:rsidRPr="008801E6">
        <w:rPr>
          <w:rFonts w:ascii="Cambria" w:hAnsi="Cambria" w:cs="Calibri"/>
          <w:sz w:val="24"/>
          <w:szCs w:val="24"/>
          <w:lang w:val="el-GR"/>
        </w:rPr>
        <w:t xml:space="preserve">ΤΙΤΛΟΣ: </w:t>
      </w:r>
      <w:r w:rsidR="002B73AF" w:rsidRPr="008801E6">
        <w:rPr>
          <w:rFonts w:ascii="Cambria" w:hAnsi="Cambria" w:cs="Calibri"/>
          <w:bCs/>
          <w:sz w:val="24"/>
          <w:szCs w:val="24"/>
          <w:lang w:val="el-GR"/>
        </w:rPr>
        <w:t xml:space="preserve">Παροχή υπηρεσιών οργάνωσης και διαμόρφωσης συστήματος διαδικασιών και δικλείδων ασφαλείας για την παρακολούθηση της οικονομικής λειτουργίας του </w:t>
      </w:r>
      <w:r w:rsidR="00067CEC" w:rsidRPr="008801E6">
        <w:rPr>
          <w:rFonts w:ascii="Cambria" w:hAnsi="Cambria" w:cs="Calibri"/>
          <w:bCs/>
          <w:sz w:val="24"/>
          <w:szCs w:val="24"/>
          <w:lang w:val="el-GR"/>
        </w:rPr>
        <w:t xml:space="preserve">Ν.Π.Δ.Δ. Δημοτικός Οργανισμός Πολιτισμού Πύργου </w:t>
      </w:r>
      <w:r w:rsidR="002B73AF" w:rsidRPr="008801E6">
        <w:rPr>
          <w:rFonts w:ascii="Cambria" w:hAnsi="Cambria" w:cs="Calibri"/>
          <w:bCs/>
          <w:sz w:val="24"/>
          <w:szCs w:val="24"/>
          <w:lang w:val="el-GR"/>
        </w:rPr>
        <w:t>για τα έτη 2021 και 2022</w:t>
      </w:r>
    </w:p>
    <w:p w14:paraId="0839043D" w14:textId="4F5951C0" w:rsidR="00845DB8" w:rsidRPr="008801E6" w:rsidRDefault="001B370D" w:rsidP="002F3BAF">
      <w:pPr>
        <w:jc w:val="right"/>
        <w:rPr>
          <w:rFonts w:ascii="Cambria" w:hAnsi="Cambria" w:cs="Arial"/>
          <w:spacing w:val="24"/>
          <w:sz w:val="24"/>
          <w:szCs w:val="24"/>
          <w:lang w:val="el-GR"/>
        </w:rPr>
      </w:pPr>
      <w:r w:rsidRPr="008801E6">
        <w:rPr>
          <w:rFonts w:ascii="Cambria" w:hAnsi="Cambria" w:cs="Arial"/>
          <w:sz w:val="24"/>
          <w:szCs w:val="24"/>
          <w:lang w:val="el-GR"/>
        </w:rPr>
        <w:t xml:space="preserve">ΠΡΟΫΠΟΛΟΓΙΣΜΟΣ: </w:t>
      </w:r>
      <w:r w:rsidR="005A49B7" w:rsidRPr="008801E6">
        <w:rPr>
          <w:rFonts w:ascii="Cambria" w:hAnsi="Cambria" w:cs="Arial"/>
          <w:bCs/>
          <w:color w:val="000000"/>
          <w:sz w:val="24"/>
          <w:szCs w:val="24"/>
          <w:lang w:val="el-GR" w:eastAsia="el-GR"/>
        </w:rPr>
        <w:t>19</w:t>
      </w:r>
      <w:r w:rsidR="005B078A" w:rsidRPr="008801E6">
        <w:rPr>
          <w:rFonts w:ascii="Cambria" w:hAnsi="Cambria" w:cs="Arial"/>
          <w:bCs/>
          <w:color w:val="000000"/>
          <w:sz w:val="24"/>
          <w:szCs w:val="24"/>
          <w:lang w:val="el-GR" w:eastAsia="el-GR"/>
        </w:rPr>
        <w:t>.</w:t>
      </w:r>
      <w:r w:rsidR="005A49B7" w:rsidRPr="008801E6">
        <w:rPr>
          <w:rFonts w:ascii="Cambria" w:hAnsi="Cambria" w:cs="Arial"/>
          <w:bCs/>
          <w:color w:val="000000"/>
          <w:sz w:val="24"/>
          <w:szCs w:val="24"/>
          <w:lang w:val="el-GR" w:eastAsia="el-GR"/>
        </w:rPr>
        <w:t>84</w:t>
      </w:r>
      <w:r w:rsidR="005B078A" w:rsidRPr="008801E6">
        <w:rPr>
          <w:rFonts w:ascii="Cambria" w:hAnsi="Cambria" w:cs="Arial"/>
          <w:bCs/>
          <w:color w:val="000000"/>
          <w:sz w:val="24"/>
          <w:szCs w:val="24"/>
          <w:lang w:val="el-GR" w:eastAsia="el-GR"/>
        </w:rPr>
        <w:t>0</w:t>
      </w:r>
      <w:r w:rsidR="00C83F6C" w:rsidRPr="008801E6">
        <w:rPr>
          <w:rFonts w:ascii="Cambria" w:hAnsi="Cambria" w:cs="Arial"/>
          <w:bCs/>
          <w:color w:val="000000"/>
          <w:sz w:val="24"/>
          <w:szCs w:val="24"/>
          <w:lang w:val="el-GR" w:eastAsia="el-GR"/>
        </w:rPr>
        <w:t xml:space="preserve">,00 </w:t>
      </w:r>
      <w:r w:rsidRPr="008801E6">
        <w:rPr>
          <w:rFonts w:ascii="Cambria" w:hAnsi="Cambria" w:cs="Arial"/>
          <w:spacing w:val="24"/>
          <w:sz w:val="24"/>
          <w:szCs w:val="24"/>
          <w:lang w:val="el-GR"/>
        </w:rPr>
        <w:t>€ (με Φ</w:t>
      </w:r>
      <w:r w:rsidR="007819ED" w:rsidRPr="008801E6">
        <w:rPr>
          <w:rFonts w:ascii="Cambria" w:hAnsi="Cambria" w:cs="Arial"/>
          <w:spacing w:val="24"/>
          <w:sz w:val="24"/>
          <w:szCs w:val="24"/>
          <w:lang w:val="el-GR"/>
        </w:rPr>
        <w:t>.</w:t>
      </w:r>
      <w:r w:rsidRPr="008801E6">
        <w:rPr>
          <w:rFonts w:ascii="Cambria" w:hAnsi="Cambria" w:cs="Arial"/>
          <w:spacing w:val="24"/>
          <w:sz w:val="24"/>
          <w:szCs w:val="24"/>
          <w:lang w:val="el-GR"/>
        </w:rPr>
        <w:t>Π</w:t>
      </w:r>
      <w:r w:rsidR="007819ED" w:rsidRPr="008801E6">
        <w:rPr>
          <w:rFonts w:ascii="Cambria" w:hAnsi="Cambria" w:cs="Arial"/>
          <w:spacing w:val="24"/>
          <w:sz w:val="24"/>
          <w:szCs w:val="24"/>
          <w:lang w:val="el-GR"/>
        </w:rPr>
        <w:t>.</w:t>
      </w:r>
      <w:r w:rsidRPr="008801E6">
        <w:rPr>
          <w:rFonts w:ascii="Cambria" w:hAnsi="Cambria" w:cs="Arial"/>
          <w:spacing w:val="24"/>
          <w:sz w:val="24"/>
          <w:szCs w:val="24"/>
          <w:lang w:val="el-GR"/>
        </w:rPr>
        <w:t>Α</w:t>
      </w:r>
      <w:r w:rsidR="007819ED" w:rsidRPr="008801E6">
        <w:rPr>
          <w:rFonts w:ascii="Cambria" w:hAnsi="Cambria" w:cs="Arial"/>
          <w:spacing w:val="24"/>
          <w:sz w:val="24"/>
          <w:szCs w:val="24"/>
          <w:lang w:val="el-GR"/>
        </w:rPr>
        <w:t>.</w:t>
      </w:r>
      <w:r w:rsidRPr="008801E6">
        <w:rPr>
          <w:rFonts w:ascii="Cambria" w:hAnsi="Cambria" w:cs="Arial"/>
          <w:spacing w:val="24"/>
          <w:sz w:val="24"/>
          <w:szCs w:val="24"/>
          <w:lang w:val="el-GR"/>
        </w:rPr>
        <w:t xml:space="preserve">) </w:t>
      </w:r>
    </w:p>
    <w:p w14:paraId="5A8D2694" w14:textId="5569CB2A" w:rsidR="00EF0B5C" w:rsidRPr="008801E6" w:rsidRDefault="00EF0B5C" w:rsidP="006C25BD">
      <w:pPr>
        <w:pStyle w:val="a8"/>
        <w:spacing w:after="0"/>
        <w:ind w:left="0"/>
        <w:jc w:val="both"/>
        <w:rPr>
          <w:rFonts w:ascii="Cambria" w:hAnsi="Cambria"/>
          <w:szCs w:val="24"/>
          <w:lang w:val="el-GR"/>
        </w:rPr>
      </w:pPr>
      <w:r w:rsidRPr="008801E6">
        <w:rPr>
          <w:rFonts w:ascii="Cambria" w:hAnsi="Cambria"/>
          <w:szCs w:val="24"/>
          <w:lang w:val="el-GR"/>
        </w:rPr>
        <w:t xml:space="preserve">Κ.Α.Ε </w:t>
      </w:r>
      <w:r w:rsidR="005A49B7" w:rsidRPr="008801E6">
        <w:rPr>
          <w:rFonts w:ascii="Cambria" w:hAnsi="Cambria"/>
          <w:szCs w:val="24"/>
          <w:lang w:val="el-GR"/>
        </w:rPr>
        <w:t>10-6117.0003</w:t>
      </w:r>
      <w:r w:rsidR="00044601" w:rsidRPr="008801E6">
        <w:rPr>
          <w:rFonts w:ascii="Cambria" w:hAnsi="Cambria"/>
          <w:color w:val="FF0000"/>
          <w:szCs w:val="24"/>
          <w:lang w:val="el-GR"/>
        </w:rPr>
        <w:t xml:space="preserve"> </w:t>
      </w:r>
      <w:r w:rsidR="00425A64" w:rsidRPr="008801E6">
        <w:rPr>
          <w:rFonts w:ascii="Cambria" w:hAnsi="Cambria"/>
          <w:szCs w:val="24"/>
          <w:lang w:val="el-GR"/>
        </w:rPr>
        <w:t>με τίτλο: «</w:t>
      </w:r>
      <w:r w:rsidR="005A49B7" w:rsidRPr="008801E6">
        <w:rPr>
          <w:rFonts w:ascii="Cambria" w:hAnsi="Cambria"/>
          <w:szCs w:val="24"/>
          <w:lang w:val="el-GR"/>
        </w:rPr>
        <w:t>Αμοιβή για την π</w:t>
      </w:r>
      <w:r w:rsidR="002B73AF" w:rsidRPr="008801E6">
        <w:rPr>
          <w:rFonts w:ascii="Cambria" w:hAnsi="Cambria"/>
          <w:szCs w:val="24"/>
          <w:lang w:val="el-GR"/>
        </w:rPr>
        <w:t xml:space="preserve">αροχή υπηρεσιών </w:t>
      </w:r>
      <w:r w:rsidR="005A49B7" w:rsidRPr="008801E6">
        <w:rPr>
          <w:rFonts w:ascii="Cambria" w:hAnsi="Cambria"/>
          <w:szCs w:val="24"/>
          <w:lang w:val="el-GR"/>
        </w:rPr>
        <w:t>εσωτερικού ελέγχου οικονομικής λειτουργίας ΔΟΠΠ</w:t>
      </w:r>
      <w:r w:rsidR="00425A64" w:rsidRPr="008801E6">
        <w:rPr>
          <w:rFonts w:ascii="Cambria" w:hAnsi="Cambria"/>
          <w:szCs w:val="24"/>
          <w:lang w:val="el-GR"/>
        </w:rPr>
        <w:t xml:space="preserve">» </w:t>
      </w:r>
      <w:r w:rsidRPr="008801E6">
        <w:rPr>
          <w:rFonts w:ascii="Cambria" w:hAnsi="Cambria"/>
          <w:szCs w:val="24"/>
          <w:lang w:val="el-GR"/>
        </w:rPr>
        <w:t>του σκέλους εξόδων.</w:t>
      </w:r>
    </w:p>
    <w:p w14:paraId="7FC5863C" w14:textId="77777777" w:rsidR="00556A92" w:rsidRPr="008801E6" w:rsidRDefault="00556A92" w:rsidP="007950F5">
      <w:pPr>
        <w:pStyle w:val="a8"/>
        <w:spacing w:after="0"/>
        <w:ind w:left="0"/>
        <w:rPr>
          <w:rFonts w:ascii="Cambria" w:hAnsi="Cambria"/>
          <w:szCs w:val="24"/>
          <w:lang w:val="el-GR"/>
        </w:rPr>
      </w:pPr>
    </w:p>
    <w:p w14:paraId="536D475F" w14:textId="6617F343" w:rsidR="00BF5778" w:rsidRPr="008801E6" w:rsidRDefault="00A131BF" w:rsidP="007950F5">
      <w:pPr>
        <w:pStyle w:val="a8"/>
        <w:spacing w:after="0"/>
        <w:ind w:left="0"/>
        <w:rPr>
          <w:rFonts w:ascii="Cambria" w:hAnsi="Cambria" w:cs="Arial"/>
          <w:bCs/>
          <w:szCs w:val="24"/>
          <w:lang w:val="el-GR"/>
        </w:rPr>
      </w:pPr>
      <w:r w:rsidRPr="008801E6">
        <w:rPr>
          <w:rFonts w:ascii="Cambria" w:hAnsi="Cambria" w:cs="Arial"/>
          <w:bCs/>
          <w:szCs w:val="24"/>
          <w:lang w:val="en-US"/>
        </w:rPr>
        <w:t>CPV</w:t>
      </w:r>
      <w:r w:rsidR="00044601" w:rsidRPr="008801E6">
        <w:rPr>
          <w:rFonts w:ascii="Cambria" w:hAnsi="Cambria" w:cs="Arial"/>
          <w:bCs/>
          <w:szCs w:val="24"/>
          <w:lang w:val="el-GR"/>
        </w:rPr>
        <w:t xml:space="preserve">: </w:t>
      </w:r>
      <w:r w:rsidR="00556A92" w:rsidRPr="008801E6">
        <w:rPr>
          <w:rFonts w:ascii="Cambria" w:hAnsi="Cambria" w:cs="Arial"/>
          <w:bCs/>
          <w:szCs w:val="24"/>
          <w:lang w:val="el-GR"/>
        </w:rPr>
        <w:t>79412000-5 «Υπηρεσίες παροχής συμβουλών σε θέματα οικονομικής διαχείρισης»</w:t>
      </w:r>
    </w:p>
    <w:p w14:paraId="419205EE" w14:textId="77777777" w:rsidR="001B370D" w:rsidRPr="008801E6" w:rsidRDefault="001B370D" w:rsidP="00823E20">
      <w:pPr>
        <w:pStyle w:val="a8"/>
        <w:spacing w:after="0"/>
        <w:ind w:left="0"/>
        <w:jc w:val="center"/>
        <w:rPr>
          <w:rFonts w:ascii="Cambria" w:hAnsi="Cambria" w:cs="Calibri"/>
          <w:spacing w:val="-20"/>
          <w:szCs w:val="24"/>
          <w:lang w:val="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6"/>
        <w:gridCol w:w="6842"/>
        <w:gridCol w:w="1726"/>
      </w:tblGrid>
      <w:tr w:rsidR="001B370D" w:rsidRPr="008801E6" w14:paraId="38E8E4C2" w14:textId="77777777" w:rsidTr="00690A36">
        <w:trPr>
          <w:trHeight w:val="135"/>
        </w:trPr>
        <w:tc>
          <w:tcPr>
            <w:tcW w:w="877" w:type="dxa"/>
          </w:tcPr>
          <w:p w14:paraId="19FA4BF0" w14:textId="77777777" w:rsidR="001B370D" w:rsidRPr="008801E6" w:rsidRDefault="001B370D" w:rsidP="008777A3">
            <w:pPr>
              <w:spacing w:after="0" w:line="240" w:lineRule="auto"/>
              <w:jc w:val="center"/>
              <w:rPr>
                <w:rFonts w:ascii="Cambria" w:hAnsi="Cambria" w:cs="Arial"/>
                <w:b/>
                <w:lang w:val="el-GR"/>
              </w:rPr>
            </w:pPr>
            <w:r w:rsidRPr="008801E6">
              <w:rPr>
                <w:rFonts w:ascii="Cambria" w:hAnsi="Cambria" w:cs="Arial"/>
                <w:b/>
                <w:lang w:val="el-GR"/>
              </w:rPr>
              <w:t>Α/Α</w:t>
            </w:r>
          </w:p>
        </w:tc>
        <w:tc>
          <w:tcPr>
            <w:tcW w:w="8135" w:type="dxa"/>
          </w:tcPr>
          <w:p w14:paraId="323FECD0" w14:textId="77777777" w:rsidR="001B370D" w:rsidRPr="008801E6" w:rsidRDefault="001B370D" w:rsidP="008777A3">
            <w:pPr>
              <w:spacing w:after="0" w:line="240" w:lineRule="auto"/>
              <w:jc w:val="center"/>
              <w:rPr>
                <w:rFonts w:ascii="Cambria" w:hAnsi="Cambria" w:cs="Arial"/>
                <w:b/>
                <w:lang w:val="el-GR"/>
              </w:rPr>
            </w:pPr>
            <w:r w:rsidRPr="008801E6">
              <w:rPr>
                <w:rFonts w:ascii="Cambria" w:hAnsi="Cambria" w:cs="Arial"/>
                <w:b/>
                <w:lang w:val="el-GR"/>
              </w:rPr>
              <w:t>ΠΕΡΙΓΡΑΦΗ</w:t>
            </w:r>
          </w:p>
        </w:tc>
        <w:tc>
          <w:tcPr>
            <w:tcW w:w="1846" w:type="dxa"/>
          </w:tcPr>
          <w:p w14:paraId="596CAAFF" w14:textId="77777777" w:rsidR="001B370D" w:rsidRPr="008801E6" w:rsidRDefault="001B370D" w:rsidP="008777A3">
            <w:pPr>
              <w:spacing w:after="0" w:line="240" w:lineRule="auto"/>
              <w:jc w:val="center"/>
              <w:rPr>
                <w:rFonts w:ascii="Cambria" w:hAnsi="Cambria" w:cs="Arial"/>
                <w:b/>
                <w:lang w:val="el-GR"/>
              </w:rPr>
            </w:pPr>
            <w:r w:rsidRPr="008801E6">
              <w:rPr>
                <w:rFonts w:ascii="Cambria" w:hAnsi="Cambria" w:cs="Arial"/>
                <w:b/>
                <w:lang w:val="el-GR"/>
              </w:rPr>
              <w:t>ΑΞΙΑ (€)</w:t>
            </w:r>
          </w:p>
        </w:tc>
      </w:tr>
      <w:tr w:rsidR="001B370D" w:rsidRPr="008801E6" w14:paraId="10A48056" w14:textId="77777777" w:rsidTr="00690A36">
        <w:trPr>
          <w:trHeight w:val="205"/>
        </w:trPr>
        <w:tc>
          <w:tcPr>
            <w:tcW w:w="877" w:type="dxa"/>
          </w:tcPr>
          <w:p w14:paraId="599CC46F" w14:textId="77777777" w:rsidR="001B370D" w:rsidRPr="008801E6" w:rsidRDefault="001B370D" w:rsidP="008777A3">
            <w:pPr>
              <w:spacing w:after="0" w:line="240" w:lineRule="auto"/>
              <w:jc w:val="right"/>
              <w:rPr>
                <w:rFonts w:ascii="Cambria" w:hAnsi="Cambria" w:cs="Arial"/>
                <w:lang w:val="el-GR"/>
              </w:rPr>
            </w:pPr>
            <w:r w:rsidRPr="008801E6">
              <w:rPr>
                <w:rFonts w:ascii="Cambria" w:hAnsi="Cambria" w:cs="Arial"/>
                <w:lang w:val="el-GR"/>
              </w:rPr>
              <w:t>1</w:t>
            </w:r>
          </w:p>
        </w:tc>
        <w:tc>
          <w:tcPr>
            <w:tcW w:w="8135" w:type="dxa"/>
          </w:tcPr>
          <w:p w14:paraId="6E28CDFB" w14:textId="24C65A92" w:rsidR="001B370D" w:rsidRPr="008801E6" w:rsidRDefault="002B73AF" w:rsidP="00283F4F">
            <w:pPr>
              <w:pStyle w:val="a8"/>
              <w:spacing w:after="0"/>
              <w:ind w:left="0"/>
              <w:jc w:val="both"/>
              <w:rPr>
                <w:rFonts w:ascii="Cambria" w:hAnsi="Cambria" w:cs="Arial"/>
                <w:lang w:val="el-GR"/>
              </w:rPr>
            </w:pPr>
            <w:r w:rsidRPr="008801E6">
              <w:rPr>
                <w:rFonts w:ascii="Cambria" w:hAnsi="Cambria" w:cs="Arial"/>
                <w:bCs/>
                <w:sz w:val="18"/>
                <w:szCs w:val="18"/>
                <w:lang w:val="el-GR"/>
              </w:rPr>
              <w:t xml:space="preserve">Παροχή υπηρεσιών οργάνωσης και διαμόρφωσης συστήματος διαδικασιών και δικλείδων ασφαλείας για την παρακολούθηση της οικονομικής λειτουργίας του </w:t>
            </w:r>
            <w:r w:rsidR="005B078A" w:rsidRPr="008801E6">
              <w:rPr>
                <w:rFonts w:ascii="Cambria" w:hAnsi="Cambria" w:cs="Arial"/>
                <w:bCs/>
                <w:sz w:val="18"/>
                <w:szCs w:val="18"/>
                <w:lang w:val="el-GR"/>
              </w:rPr>
              <w:t xml:space="preserve">Ν.Π.Δ.Δ. Δημοτικός Οργανισμός Πολιτισμού Πύργου </w:t>
            </w:r>
            <w:r w:rsidRPr="008801E6">
              <w:rPr>
                <w:rFonts w:ascii="Cambria" w:hAnsi="Cambria" w:cs="Arial"/>
                <w:bCs/>
                <w:sz w:val="18"/>
                <w:szCs w:val="18"/>
                <w:lang w:val="el-GR"/>
              </w:rPr>
              <w:t>για τα έτη 2021 και 2022</w:t>
            </w:r>
          </w:p>
        </w:tc>
        <w:tc>
          <w:tcPr>
            <w:tcW w:w="1846" w:type="dxa"/>
            <w:vAlign w:val="center"/>
          </w:tcPr>
          <w:p w14:paraId="2E731976" w14:textId="7D226B98" w:rsidR="001B370D" w:rsidRPr="008801E6" w:rsidRDefault="005B078A" w:rsidP="00425A64">
            <w:pPr>
              <w:spacing w:after="0" w:line="240" w:lineRule="auto"/>
              <w:jc w:val="right"/>
              <w:rPr>
                <w:rFonts w:ascii="Cambria" w:hAnsi="Cambria" w:cs="Arial"/>
                <w:lang w:val="el-GR"/>
              </w:rPr>
            </w:pPr>
            <w:r w:rsidRPr="008801E6">
              <w:rPr>
                <w:rFonts w:ascii="Cambria" w:hAnsi="Cambria" w:cs="Arial"/>
                <w:lang w:val="el-GR"/>
              </w:rPr>
              <w:t>1</w:t>
            </w:r>
            <w:r w:rsidR="00425A64" w:rsidRPr="008801E6">
              <w:rPr>
                <w:rFonts w:ascii="Cambria" w:hAnsi="Cambria" w:cs="Arial"/>
                <w:lang w:val="el-GR"/>
              </w:rPr>
              <w:t>6</w:t>
            </w:r>
            <w:r w:rsidRPr="008801E6">
              <w:rPr>
                <w:rFonts w:ascii="Cambria" w:hAnsi="Cambria" w:cs="Arial"/>
                <w:lang w:val="el-GR"/>
              </w:rPr>
              <w:t>.000</w:t>
            </w:r>
            <w:r w:rsidR="001B370D" w:rsidRPr="008801E6">
              <w:rPr>
                <w:rFonts w:ascii="Cambria" w:hAnsi="Cambria" w:cs="Arial"/>
                <w:lang w:val="el-GR"/>
              </w:rPr>
              <w:t>,00</w:t>
            </w:r>
            <w:r w:rsidR="007819ED" w:rsidRPr="008801E6">
              <w:rPr>
                <w:rFonts w:ascii="Cambria" w:hAnsi="Cambria" w:cs="Arial"/>
                <w:lang w:val="el-GR"/>
              </w:rPr>
              <w:t xml:space="preserve"> €</w:t>
            </w:r>
          </w:p>
        </w:tc>
      </w:tr>
      <w:tr w:rsidR="001B370D" w:rsidRPr="008801E6" w14:paraId="2FEDE8A7" w14:textId="77777777" w:rsidTr="00690A36">
        <w:trPr>
          <w:trHeight w:val="95"/>
        </w:trPr>
        <w:tc>
          <w:tcPr>
            <w:tcW w:w="9013" w:type="dxa"/>
            <w:gridSpan w:val="2"/>
            <w:vAlign w:val="center"/>
          </w:tcPr>
          <w:p w14:paraId="11DC2D20" w14:textId="77777777" w:rsidR="001B370D" w:rsidRPr="008801E6" w:rsidRDefault="001B370D" w:rsidP="008777A3">
            <w:pPr>
              <w:spacing w:after="0" w:line="240" w:lineRule="auto"/>
              <w:rPr>
                <w:rFonts w:ascii="Cambria" w:hAnsi="Cambria" w:cs="Arial"/>
                <w:lang w:val="el-GR"/>
              </w:rPr>
            </w:pPr>
            <w:r w:rsidRPr="008801E6">
              <w:rPr>
                <w:rFonts w:ascii="Cambria" w:hAnsi="Cambria" w:cs="Arial"/>
                <w:lang w:val="el-GR"/>
              </w:rPr>
              <w:t>ΣΥΝΟΛΟ</w:t>
            </w:r>
          </w:p>
        </w:tc>
        <w:tc>
          <w:tcPr>
            <w:tcW w:w="1846" w:type="dxa"/>
            <w:vAlign w:val="center"/>
          </w:tcPr>
          <w:p w14:paraId="46BBDBD9" w14:textId="2EE32ED0" w:rsidR="001B370D" w:rsidRPr="008801E6" w:rsidRDefault="005B078A" w:rsidP="00425A64">
            <w:pPr>
              <w:spacing w:after="0" w:line="240" w:lineRule="auto"/>
              <w:jc w:val="right"/>
              <w:rPr>
                <w:rFonts w:ascii="Cambria" w:hAnsi="Cambria" w:cs="Arial"/>
                <w:lang w:val="el-GR"/>
              </w:rPr>
            </w:pPr>
            <w:r w:rsidRPr="008801E6">
              <w:rPr>
                <w:rFonts w:ascii="Cambria" w:hAnsi="Cambria" w:cs="Arial"/>
                <w:lang w:val="el-GR"/>
              </w:rPr>
              <w:t>1</w:t>
            </w:r>
            <w:r w:rsidR="00425A64" w:rsidRPr="008801E6">
              <w:rPr>
                <w:rFonts w:ascii="Cambria" w:hAnsi="Cambria" w:cs="Arial"/>
                <w:lang w:val="el-GR"/>
              </w:rPr>
              <w:t>6</w:t>
            </w:r>
            <w:r w:rsidRPr="008801E6">
              <w:rPr>
                <w:rFonts w:ascii="Cambria" w:hAnsi="Cambria" w:cs="Arial"/>
                <w:lang w:val="el-GR"/>
              </w:rPr>
              <w:t>.000</w:t>
            </w:r>
            <w:r w:rsidR="007819ED" w:rsidRPr="008801E6">
              <w:rPr>
                <w:rFonts w:ascii="Cambria" w:hAnsi="Cambria" w:cs="Arial"/>
              </w:rPr>
              <w:t>,00 €</w:t>
            </w:r>
          </w:p>
        </w:tc>
      </w:tr>
      <w:tr w:rsidR="001B370D" w:rsidRPr="008801E6" w14:paraId="3F4C4260" w14:textId="77777777" w:rsidTr="00690A36">
        <w:trPr>
          <w:trHeight w:val="100"/>
        </w:trPr>
        <w:tc>
          <w:tcPr>
            <w:tcW w:w="9013" w:type="dxa"/>
            <w:gridSpan w:val="2"/>
            <w:vAlign w:val="center"/>
          </w:tcPr>
          <w:p w14:paraId="550319D2" w14:textId="77777777" w:rsidR="001B370D" w:rsidRPr="008801E6" w:rsidRDefault="001B370D" w:rsidP="008777A3">
            <w:pPr>
              <w:spacing w:after="0" w:line="240" w:lineRule="auto"/>
              <w:rPr>
                <w:rFonts w:ascii="Cambria" w:hAnsi="Cambria" w:cs="Arial"/>
                <w:lang w:val="el-GR"/>
              </w:rPr>
            </w:pPr>
            <w:r w:rsidRPr="008801E6">
              <w:rPr>
                <w:rFonts w:ascii="Cambria" w:hAnsi="Cambria" w:cs="Arial"/>
                <w:lang w:val="el-GR"/>
              </w:rPr>
              <w:t>Φ.Π.Α.</w:t>
            </w:r>
          </w:p>
        </w:tc>
        <w:tc>
          <w:tcPr>
            <w:tcW w:w="1846" w:type="dxa"/>
            <w:vAlign w:val="center"/>
          </w:tcPr>
          <w:p w14:paraId="73026E3E" w14:textId="6C35A181" w:rsidR="001B370D" w:rsidRPr="008801E6" w:rsidRDefault="00425A64" w:rsidP="00425A64">
            <w:pPr>
              <w:spacing w:after="0" w:line="240" w:lineRule="auto"/>
              <w:jc w:val="right"/>
              <w:rPr>
                <w:rFonts w:ascii="Cambria" w:hAnsi="Cambria" w:cs="Arial"/>
                <w:lang w:val="el-GR"/>
              </w:rPr>
            </w:pPr>
            <w:r w:rsidRPr="008801E6">
              <w:rPr>
                <w:rFonts w:ascii="Cambria" w:hAnsi="Cambria" w:cs="Arial"/>
                <w:lang w:val="el-GR"/>
              </w:rPr>
              <w:t>3</w:t>
            </w:r>
            <w:r w:rsidR="005B078A" w:rsidRPr="008801E6">
              <w:rPr>
                <w:rFonts w:ascii="Cambria" w:hAnsi="Cambria" w:cs="Arial"/>
                <w:lang w:val="el-GR"/>
              </w:rPr>
              <w:t>.</w:t>
            </w:r>
            <w:r w:rsidRPr="008801E6">
              <w:rPr>
                <w:rFonts w:ascii="Cambria" w:hAnsi="Cambria" w:cs="Arial"/>
                <w:lang w:val="el-GR"/>
              </w:rPr>
              <w:t>84</w:t>
            </w:r>
            <w:r w:rsidR="005B078A" w:rsidRPr="008801E6">
              <w:rPr>
                <w:rFonts w:ascii="Cambria" w:hAnsi="Cambria" w:cs="Arial"/>
                <w:lang w:val="el-GR"/>
              </w:rPr>
              <w:t>0</w:t>
            </w:r>
            <w:r w:rsidR="007819ED" w:rsidRPr="008801E6">
              <w:rPr>
                <w:rFonts w:ascii="Cambria" w:hAnsi="Cambria" w:cs="Arial"/>
                <w:lang w:val="el-GR"/>
              </w:rPr>
              <w:t>,00 €</w:t>
            </w:r>
          </w:p>
        </w:tc>
      </w:tr>
      <w:tr w:rsidR="001B370D" w:rsidRPr="008801E6" w14:paraId="6D5F1D95" w14:textId="77777777" w:rsidTr="00690A36">
        <w:trPr>
          <w:trHeight w:val="167"/>
        </w:trPr>
        <w:tc>
          <w:tcPr>
            <w:tcW w:w="9013" w:type="dxa"/>
            <w:gridSpan w:val="2"/>
            <w:shd w:val="clear" w:color="auto" w:fill="D9D9D9"/>
            <w:vAlign w:val="center"/>
          </w:tcPr>
          <w:p w14:paraId="6B9B2E78" w14:textId="77777777" w:rsidR="001B370D" w:rsidRPr="008801E6" w:rsidRDefault="001B370D" w:rsidP="008777A3">
            <w:pPr>
              <w:spacing w:after="0" w:line="240" w:lineRule="auto"/>
              <w:rPr>
                <w:rFonts w:ascii="Cambria" w:hAnsi="Cambria" w:cs="Arial"/>
                <w:b/>
                <w:lang w:val="el-GR"/>
              </w:rPr>
            </w:pPr>
            <w:r w:rsidRPr="008801E6">
              <w:rPr>
                <w:rFonts w:ascii="Cambria" w:hAnsi="Cambria" w:cs="Arial"/>
                <w:b/>
                <w:lang w:val="el-GR"/>
              </w:rPr>
              <w:t>ΓΕΝΙΚΟ ΣΥΝΟΛΟ</w:t>
            </w:r>
          </w:p>
        </w:tc>
        <w:tc>
          <w:tcPr>
            <w:tcW w:w="1846" w:type="dxa"/>
            <w:shd w:val="clear" w:color="auto" w:fill="D9D9D9"/>
            <w:vAlign w:val="center"/>
          </w:tcPr>
          <w:p w14:paraId="3B52AA61" w14:textId="56DB104D" w:rsidR="001B370D" w:rsidRPr="008801E6" w:rsidRDefault="00425A64" w:rsidP="00425A64">
            <w:pPr>
              <w:spacing w:after="0" w:line="240" w:lineRule="auto"/>
              <w:jc w:val="right"/>
              <w:rPr>
                <w:rFonts w:ascii="Cambria" w:hAnsi="Cambria" w:cs="Arial"/>
                <w:b/>
                <w:lang w:val="el-GR"/>
              </w:rPr>
            </w:pPr>
            <w:r w:rsidRPr="008801E6">
              <w:rPr>
                <w:rFonts w:ascii="Cambria" w:hAnsi="Cambria" w:cs="Arial"/>
                <w:b/>
                <w:lang w:val="el-GR"/>
              </w:rPr>
              <w:t>19</w:t>
            </w:r>
            <w:r w:rsidR="005B078A" w:rsidRPr="008801E6">
              <w:rPr>
                <w:rFonts w:ascii="Cambria" w:hAnsi="Cambria" w:cs="Arial"/>
                <w:b/>
                <w:lang w:val="el-GR"/>
              </w:rPr>
              <w:t>.</w:t>
            </w:r>
            <w:r w:rsidRPr="008801E6">
              <w:rPr>
                <w:rFonts w:ascii="Cambria" w:hAnsi="Cambria" w:cs="Arial"/>
                <w:b/>
                <w:lang w:val="el-GR"/>
              </w:rPr>
              <w:t>84</w:t>
            </w:r>
            <w:r w:rsidR="005B078A" w:rsidRPr="008801E6">
              <w:rPr>
                <w:rFonts w:ascii="Cambria" w:hAnsi="Cambria" w:cs="Arial"/>
                <w:b/>
                <w:lang w:val="el-GR"/>
              </w:rPr>
              <w:t>0</w:t>
            </w:r>
            <w:r w:rsidR="00C83F6C" w:rsidRPr="008801E6">
              <w:rPr>
                <w:rFonts w:ascii="Cambria" w:hAnsi="Cambria" w:cs="Arial"/>
                <w:b/>
                <w:lang w:val="el-GR"/>
              </w:rPr>
              <w:t xml:space="preserve">,00 </w:t>
            </w:r>
            <w:r w:rsidR="007819ED" w:rsidRPr="008801E6">
              <w:rPr>
                <w:rFonts w:ascii="Cambria" w:hAnsi="Cambria" w:cs="Arial"/>
                <w:b/>
              </w:rPr>
              <w:t>€</w:t>
            </w:r>
          </w:p>
        </w:tc>
      </w:tr>
    </w:tbl>
    <w:p w14:paraId="7CACEE0A" w14:textId="77777777" w:rsidR="00EF3120" w:rsidRPr="008801E6" w:rsidRDefault="00EF3120" w:rsidP="00C5645B">
      <w:pPr>
        <w:spacing w:after="0"/>
        <w:rPr>
          <w:rFonts w:ascii="Cambria" w:hAnsi="Cambria"/>
          <w:vanish/>
          <w:lang w:val="el-GR"/>
        </w:rPr>
      </w:pPr>
    </w:p>
    <w:p w14:paraId="2465CA81" w14:textId="5D5EB092" w:rsidR="002F6898" w:rsidRPr="003809BA" w:rsidRDefault="00425A64" w:rsidP="003809BA">
      <w:pPr>
        <w:pStyle w:val="a8"/>
        <w:spacing w:after="0"/>
        <w:ind w:left="0"/>
        <w:rPr>
          <w:rFonts w:ascii="Cambria" w:hAnsi="Cambria" w:cs="Arial"/>
          <w:spacing w:val="-20"/>
          <w:szCs w:val="24"/>
          <w:lang w:val="el-GR"/>
        </w:rPr>
      </w:pPr>
      <w:r w:rsidRPr="008801E6">
        <w:rPr>
          <w:rFonts w:ascii="Cambria" w:hAnsi="Cambria" w:cs="Arial"/>
          <w:b/>
          <w:lang w:val="el-GR"/>
        </w:rPr>
        <w:t xml:space="preserve">                                                                                                                   </w:t>
      </w:r>
      <w:r w:rsidR="003809BA" w:rsidRPr="008801E6">
        <w:rPr>
          <w:rFonts w:ascii="Cambria" w:hAnsi="Cambria" w:cs="Arial"/>
          <w:spacing w:val="-20"/>
          <w:szCs w:val="24"/>
          <w:lang w:val="el-GR"/>
        </w:rPr>
        <w:t xml:space="preserve">Πύργος, </w:t>
      </w:r>
      <w:r w:rsidR="008801E6">
        <w:rPr>
          <w:rFonts w:ascii="Cambria" w:hAnsi="Cambria" w:cs="Arial"/>
          <w:spacing w:val="-20"/>
          <w:szCs w:val="24"/>
          <w:lang w:val="el-GR"/>
        </w:rPr>
        <w:t xml:space="preserve"> 3.5.2022</w:t>
      </w:r>
      <w:r>
        <w:rPr>
          <w:rFonts w:cs="Arial"/>
          <w:b/>
          <w:lang w:val="el-GR"/>
        </w:rPr>
        <w:t xml:space="preserve"> </w:t>
      </w:r>
    </w:p>
    <w:tbl>
      <w:tblPr>
        <w:tblpPr w:leftFromText="180" w:rightFromText="180" w:vertAnchor="text" w:horzAnchor="margin" w:tblpY="185"/>
        <w:tblW w:w="8647" w:type="dxa"/>
        <w:tblLook w:val="00A0" w:firstRow="1" w:lastRow="0" w:firstColumn="1" w:lastColumn="0" w:noHBand="0" w:noVBand="0"/>
      </w:tblPr>
      <w:tblGrid>
        <w:gridCol w:w="4000"/>
        <w:gridCol w:w="1000"/>
        <w:gridCol w:w="3647"/>
      </w:tblGrid>
      <w:tr w:rsidR="009F194D" w:rsidRPr="006700A1" w14:paraId="1634BCB6" w14:textId="77777777" w:rsidTr="001410D8">
        <w:trPr>
          <w:trHeight w:val="1982"/>
        </w:trPr>
        <w:tc>
          <w:tcPr>
            <w:tcW w:w="4000" w:type="dxa"/>
          </w:tcPr>
          <w:p w14:paraId="197F6B2F" w14:textId="77777777" w:rsidR="009F194D" w:rsidRPr="006700A1" w:rsidRDefault="009F194D" w:rsidP="001410D8">
            <w:pPr>
              <w:spacing w:before="120" w:after="120"/>
              <w:jc w:val="center"/>
              <w:rPr>
                <w:rFonts w:asciiTheme="majorHAnsi" w:hAnsiTheme="majorHAnsi"/>
                <w:sz w:val="24"/>
                <w:szCs w:val="24"/>
                <w:lang w:val="el-GR"/>
              </w:rPr>
            </w:pPr>
            <w:r>
              <w:rPr>
                <w:rFonts w:asciiTheme="majorHAnsi" w:hAnsiTheme="majorHAnsi"/>
                <w:sz w:val="24"/>
                <w:szCs w:val="24"/>
                <w:lang w:val="el-GR"/>
              </w:rPr>
              <w:t xml:space="preserve">Η ΣΥΝΤΑΞΑΣΑ                                                   </w:t>
            </w:r>
          </w:p>
        </w:tc>
        <w:tc>
          <w:tcPr>
            <w:tcW w:w="1000" w:type="dxa"/>
          </w:tcPr>
          <w:p w14:paraId="483FA977" w14:textId="77777777" w:rsidR="009F194D" w:rsidRPr="006700A1" w:rsidRDefault="009F194D" w:rsidP="001410D8">
            <w:pPr>
              <w:spacing w:before="120" w:after="120"/>
              <w:jc w:val="center"/>
              <w:rPr>
                <w:rFonts w:asciiTheme="majorHAnsi" w:hAnsiTheme="majorHAnsi"/>
                <w:sz w:val="24"/>
                <w:szCs w:val="24"/>
                <w:lang w:val="el-GR"/>
              </w:rPr>
            </w:pPr>
          </w:p>
          <w:p w14:paraId="4D550755" w14:textId="77777777" w:rsidR="009F194D" w:rsidRPr="006700A1" w:rsidRDefault="009F194D" w:rsidP="001410D8">
            <w:pPr>
              <w:spacing w:before="120" w:after="120"/>
              <w:jc w:val="center"/>
              <w:rPr>
                <w:rFonts w:asciiTheme="majorHAnsi" w:hAnsiTheme="majorHAnsi"/>
                <w:sz w:val="24"/>
                <w:szCs w:val="24"/>
                <w:lang w:val="el-GR"/>
              </w:rPr>
            </w:pPr>
          </w:p>
          <w:p w14:paraId="52071E32" w14:textId="77777777" w:rsidR="009F194D" w:rsidRPr="006700A1" w:rsidRDefault="009F194D" w:rsidP="001410D8">
            <w:pPr>
              <w:spacing w:before="120" w:after="120"/>
              <w:rPr>
                <w:rFonts w:asciiTheme="majorHAnsi" w:hAnsiTheme="majorHAnsi"/>
                <w:sz w:val="24"/>
                <w:szCs w:val="24"/>
                <w:lang w:val="el-GR"/>
              </w:rPr>
            </w:pPr>
          </w:p>
        </w:tc>
        <w:tc>
          <w:tcPr>
            <w:tcW w:w="3647" w:type="dxa"/>
          </w:tcPr>
          <w:p w14:paraId="761E4797" w14:textId="77777777" w:rsidR="009F194D" w:rsidRPr="006700A1" w:rsidRDefault="009F194D" w:rsidP="001410D8">
            <w:pPr>
              <w:spacing w:before="120" w:after="120"/>
              <w:jc w:val="center"/>
              <w:rPr>
                <w:rFonts w:asciiTheme="majorHAnsi" w:hAnsiTheme="majorHAnsi"/>
                <w:b/>
                <w:sz w:val="24"/>
                <w:szCs w:val="24"/>
                <w:lang w:val="el-GR"/>
              </w:rPr>
            </w:pPr>
            <w:r w:rsidRPr="006700A1">
              <w:rPr>
                <w:rFonts w:asciiTheme="majorHAnsi" w:hAnsiTheme="majorHAnsi"/>
                <w:b/>
                <w:sz w:val="24"/>
                <w:szCs w:val="24"/>
                <w:lang w:val="el-GR"/>
              </w:rPr>
              <w:t>ΕΛΕΓΧΘΗΚΕ -  ΘΕΩΡΗΘΗΚΕ</w:t>
            </w:r>
          </w:p>
          <w:p w14:paraId="02AD6D7C" w14:textId="77777777" w:rsidR="009F194D" w:rsidRDefault="009F194D" w:rsidP="001410D8">
            <w:pPr>
              <w:spacing w:before="120" w:after="120"/>
              <w:contextualSpacing/>
              <w:jc w:val="center"/>
              <w:rPr>
                <w:rFonts w:asciiTheme="majorHAnsi" w:hAnsiTheme="majorHAnsi"/>
                <w:i/>
                <w:sz w:val="24"/>
                <w:szCs w:val="24"/>
                <w:lang w:val="el-GR"/>
              </w:rPr>
            </w:pPr>
            <w:r>
              <w:rPr>
                <w:rFonts w:asciiTheme="majorHAnsi" w:hAnsiTheme="majorHAnsi"/>
                <w:i/>
                <w:sz w:val="24"/>
                <w:szCs w:val="24"/>
                <w:lang w:val="el-GR"/>
              </w:rPr>
              <w:t>Η ΠΡΟΙΣΤΑΜΕΝΗ ΤΗΣ Δ/ΝΣΗΣ</w:t>
            </w:r>
          </w:p>
          <w:p w14:paraId="524DEAD0" w14:textId="77777777" w:rsidR="009F194D" w:rsidRDefault="009F194D" w:rsidP="001410D8">
            <w:pPr>
              <w:spacing w:before="120" w:after="120"/>
              <w:contextualSpacing/>
              <w:jc w:val="center"/>
              <w:rPr>
                <w:rFonts w:asciiTheme="majorHAnsi" w:hAnsiTheme="majorHAnsi"/>
                <w:i/>
                <w:sz w:val="24"/>
                <w:szCs w:val="24"/>
                <w:lang w:val="el-GR"/>
              </w:rPr>
            </w:pPr>
            <w:r>
              <w:rPr>
                <w:rFonts w:asciiTheme="majorHAnsi" w:hAnsiTheme="majorHAnsi"/>
                <w:i/>
                <w:sz w:val="24"/>
                <w:szCs w:val="24"/>
                <w:lang w:val="el-GR"/>
              </w:rPr>
              <w:t>ΟΙΚΟΝΟΜΙΚΩΝ ΥΠΗΡΕΣΙΩΝ</w:t>
            </w:r>
          </w:p>
          <w:p w14:paraId="12361352" w14:textId="77777777" w:rsidR="009F194D" w:rsidRDefault="009F194D" w:rsidP="001410D8">
            <w:pPr>
              <w:spacing w:before="120" w:after="120"/>
              <w:contextualSpacing/>
              <w:jc w:val="center"/>
              <w:rPr>
                <w:rFonts w:asciiTheme="majorHAnsi" w:hAnsiTheme="majorHAnsi"/>
                <w:i/>
                <w:sz w:val="24"/>
                <w:szCs w:val="24"/>
                <w:lang w:val="el-GR"/>
              </w:rPr>
            </w:pPr>
          </w:p>
          <w:p w14:paraId="3F8FEE88" w14:textId="77777777" w:rsidR="009F194D" w:rsidRDefault="009F194D" w:rsidP="001410D8">
            <w:pPr>
              <w:spacing w:before="120" w:after="120"/>
              <w:contextualSpacing/>
              <w:jc w:val="center"/>
              <w:rPr>
                <w:rFonts w:asciiTheme="majorHAnsi" w:hAnsiTheme="majorHAnsi"/>
                <w:i/>
                <w:sz w:val="24"/>
                <w:szCs w:val="24"/>
                <w:lang w:val="el-GR"/>
              </w:rPr>
            </w:pPr>
          </w:p>
          <w:p w14:paraId="0FBEA4A9" w14:textId="77777777" w:rsidR="009F194D" w:rsidRDefault="009F194D" w:rsidP="001410D8">
            <w:pPr>
              <w:spacing w:before="120" w:after="120"/>
              <w:contextualSpacing/>
              <w:jc w:val="center"/>
              <w:rPr>
                <w:rFonts w:asciiTheme="majorHAnsi" w:hAnsiTheme="majorHAnsi"/>
                <w:i/>
                <w:sz w:val="24"/>
                <w:szCs w:val="24"/>
                <w:lang w:val="el-GR"/>
              </w:rPr>
            </w:pPr>
          </w:p>
          <w:p w14:paraId="1FBFA54A" w14:textId="77777777" w:rsidR="009F194D" w:rsidRPr="006700A1" w:rsidRDefault="009F194D" w:rsidP="001410D8">
            <w:pPr>
              <w:spacing w:before="120" w:after="120"/>
              <w:contextualSpacing/>
              <w:jc w:val="center"/>
              <w:rPr>
                <w:rFonts w:asciiTheme="majorHAnsi" w:hAnsiTheme="majorHAnsi"/>
                <w:i/>
                <w:sz w:val="24"/>
                <w:szCs w:val="24"/>
                <w:lang w:val="el-GR"/>
              </w:rPr>
            </w:pPr>
            <w:r>
              <w:rPr>
                <w:rFonts w:asciiTheme="majorHAnsi" w:hAnsiTheme="majorHAnsi"/>
                <w:i/>
                <w:sz w:val="24"/>
                <w:szCs w:val="24"/>
                <w:lang w:val="el-GR"/>
              </w:rPr>
              <w:t>ΑΝΤΩΝΙΑ ΠΑΠΑΝΙΚΟΛΑΟΥ</w:t>
            </w:r>
          </w:p>
        </w:tc>
      </w:tr>
    </w:tbl>
    <w:p w14:paraId="1B5A4F76" w14:textId="07838A6C" w:rsidR="00425A64" w:rsidRDefault="00425A64" w:rsidP="005421C1">
      <w:pPr>
        <w:rPr>
          <w:rFonts w:cs="Arial"/>
          <w:b/>
          <w:lang w:val="el-GR"/>
        </w:rPr>
      </w:pPr>
    </w:p>
    <w:p w14:paraId="5C6208E8" w14:textId="695D546E" w:rsidR="00425A64" w:rsidRPr="00AD2B5D" w:rsidRDefault="00425A64" w:rsidP="005421C1">
      <w:pPr>
        <w:rPr>
          <w:rFonts w:cs="Arial"/>
          <w:b/>
          <w:lang w:val="el-GR"/>
        </w:rPr>
      </w:pPr>
      <w:r>
        <w:rPr>
          <w:rFonts w:cs="Arial"/>
          <w:b/>
          <w:lang w:val="el-GR"/>
        </w:rPr>
        <w:t xml:space="preserve">                                                                                                    </w:t>
      </w:r>
    </w:p>
    <w:sectPr w:rsidR="00425A64" w:rsidRPr="00AD2B5D" w:rsidSect="00067BC4">
      <w:footerReference w:type="even" r:id="rId12"/>
      <w:footerReference w:type="default" r:id="rId13"/>
      <w:pgSz w:w="12240" w:h="15840"/>
      <w:pgMar w:top="709"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804B1" w14:textId="77777777" w:rsidR="00241713" w:rsidRDefault="00241713" w:rsidP="00B13180">
      <w:pPr>
        <w:spacing w:after="0" w:line="240" w:lineRule="auto"/>
      </w:pPr>
      <w:r>
        <w:separator/>
      </w:r>
    </w:p>
  </w:endnote>
  <w:endnote w:type="continuationSeparator" w:id="0">
    <w:p w14:paraId="17164E86" w14:textId="77777777" w:rsidR="00241713" w:rsidRDefault="00241713" w:rsidP="00B13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0002AFF" w:usb1="4000ACFF" w:usb2="00000001"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A1"/>
    <w:family w:val="roman"/>
    <w:pitch w:val="variable"/>
    <w:sig w:usb0="A00002EF" w:usb1="4000004B" w:usb2="00000000" w:usb3="00000000" w:csb0="0000019F" w:csb1="00000000"/>
  </w:font>
  <w:font w:name="Candara">
    <w:panose1 w:val="020E0502030303020204"/>
    <w:charset w:val="A1"/>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A3F70" w14:textId="77777777" w:rsidR="001B370D" w:rsidRDefault="001B370D" w:rsidP="00B8545C">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53108227" w14:textId="77777777" w:rsidR="001B370D" w:rsidRDefault="001B370D" w:rsidP="000043F4">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A71CB" w14:textId="79FC6356" w:rsidR="001B370D" w:rsidRDefault="001B370D" w:rsidP="00B8545C">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A17774">
      <w:rPr>
        <w:rStyle w:val="aa"/>
        <w:noProof/>
      </w:rPr>
      <w:t>2</w:t>
    </w:r>
    <w:r>
      <w:rPr>
        <w:rStyle w:val="aa"/>
      </w:rPr>
      <w:fldChar w:fldCharType="end"/>
    </w:r>
  </w:p>
  <w:p w14:paraId="2BAC361D" w14:textId="77777777" w:rsidR="001B370D" w:rsidRDefault="001B370D" w:rsidP="000043F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01DAF" w14:textId="77777777" w:rsidR="00241713" w:rsidRDefault="00241713" w:rsidP="00B13180">
      <w:pPr>
        <w:spacing w:after="0" w:line="240" w:lineRule="auto"/>
      </w:pPr>
      <w:r>
        <w:separator/>
      </w:r>
    </w:p>
  </w:footnote>
  <w:footnote w:type="continuationSeparator" w:id="0">
    <w:p w14:paraId="17A7F055" w14:textId="77777777" w:rsidR="00241713" w:rsidRDefault="00241713" w:rsidP="00B13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spacing w:val="24"/>
        <w:sz w:val="20"/>
        <w:szCs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6E110DD"/>
    <w:multiLevelType w:val="hybridMultilevel"/>
    <w:tmpl w:val="BD12E6A4"/>
    <w:lvl w:ilvl="0" w:tplc="818C34E6">
      <w:start w:val="5"/>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CE02456"/>
    <w:multiLevelType w:val="hybridMultilevel"/>
    <w:tmpl w:val="826A7D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E353BAA"/>
    <w:multiLevelType w:val="hybridMultilevel"/>
    <w:tmpl w:val="F4A04CCA"/>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15:restartNumberingAfterBreak="0">
    <w:nsid w:val="0E5B7D56"/>
    <w:multiLevelType w:val="hybridMultilevel"/>
    <w:tmpl w:val="22D46E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5691BF1"/>
    <w:multiLevelType w:val="hybridMultilevel"/>
    <w:tmpl w:val="5FB4E9A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7A2621D"/>
    <w:multiLevelType w:val="hybridMultilevel"/>
    <w:tmpl w:val="BDE20C3E"/>
    <w:lvl w:ilvl="0" w:tplc="57421518">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BFC4191"/>
    <w:multiLevelType w:val="hybridMultilevel"/>
    <w:tmpl w:val="9702A564"/>
    <w:lvl w:ilvl="0" w:tplc="547CA654">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8" w15:restartNumberingAfterBreak="0">
    <w:nsid w:val="21CA7329"/>
    <w:multiLevelType w:val="hybridMultilevel"/>
    <w:tmpl w:val="913AD9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3604E15"/>
    <w:multiLevelType w:val="hybridMultilevel"/>
    <w:tmpl w:val="6E82FCAA"/>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EB6ACC"/>
    <w:multiLevelType w:val="multilevel"/>
    <w:tmpl w:val="CE66A66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FF5CA5"/>
    <w:multiLevelType w:val="hybridMultilevel"/>
    <w:tmpl w:val="E32CD02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BCF5969"/>
    <w:multiLevelType w:val="hybridMultilevel"/>
    <w:tmpl w:val="9B20B9E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BF46AC4"/>
    <w:multiLevelType w:val="hybridMultilevel"/>
    <w:tmpl w:val="B17212BE"/>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4" w15:restartNumberingAfterBreak="0">
    <w:nsid w:val="31B47A43"/>
    <w:multiLevelType w:val="hybridMultilevel"/>
    <w:tmpl w:val="3C88850C"/>
    <w:lvl w:ilvl="0" w:tplc="0409000F">
      <w:start w:val="1"/>
      <w:numFmt w:val="decimal"/>
      <w:lvlText w:val="%1."/>
      <w:lvlJc w:val="left"/>
      <w:pPr>
        <w:ind w:left="720" w:hanging="360"/>
      </w:pPr>
      <w:rPr>
        <w:rFonts w:cs="Times New Roman" w:hint="default"/>
        <w:b w:val="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7447499"/>
    <w:multiLevelType w:val="multilevel"/>
    <w:tmpl w:val="B5B0C0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276F71"/>
    <w:multiLevelType w:val="hybridMultilevel"/>
    <w:tmpl w:val="89ECAABE"/>
    <w:lvl w:ilvl="0" w:tplc="0408000F">
      <w:start w:val="1"/>
      <w:numFmt w:val="decimal"/>
      <w:lvlText w:val="%1."/>
      <w:lvlJc w:val="left"/>
      <w:pPr>
        <w:ind w:left="720" w:hanging="360"/>
      </w:p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7" w15:restartNumberingAfterBreak="0">
    <w:nsid w:val="46C41597"/>
    <w:multiLevelType w:val="hybridMultilevel"/>
    <w:tmpl w:val="5FF6B4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6D40104"/>
    <w:multiLevelType w:val="hybridMultilevel"/>
    <w:tmpl w:val="5C243AA2"/>
    <w:lvl w:ilvl="0" w:tplc="0408000D">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9" w15:restartNumberingAfterBreak="0">
    <w:nsid w:val="4A69752E"/>
    <w:multiLevelType w:val="multilevel"/>
    <w:tmpl w:val="00000002"/>
    <w:lvl w:ilvl="0">
      <w:start w:val="1"/>
      <w:numFmt w:val="decimal"/>
      <w:lvlText w:val="%1."/>
      <w:lvlJc w:val="left"/>
      <w:pPr>
        <w:tabs>
          <w:tab w:val="num" w:pos="0"/>
        </w:tabs>
        <w:ind w:left="720" w:hanging="360"/>
      </w:pPr>
      <w:rPr>
        <w:rFonts w:ascii="Arial" w:hAnsi="Arial" w:cs="Arial"/>
        <w:spacing w:val="24"/>
        <w:sz w:val="20"/>
        <w:szCs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4B1E0600"/>
    <w:multiLevelType w:val="hybridMultilevel"/>
    <w:tmpl w:val="A3F8CB80"/>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E683CA6"/>
    <w:multiLevelType w:val="hybridMultilevel"/>
    <w:tmpl w:val="5FF6B4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9B1740"/>
    <w:multiLevelType w:val="hybridMultilevel"/>
    <w:tmpl w:val="EB84A3FA"/>
    <w:lvl w:ilvl="0" w:tplc="EFB6AF9E">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cs="Wingdings" w:hint="default"/>
      </w:rPr>
    </w:lvl>
    <w:lvl w:ilvl="3" w:tplc="04080001" w:tentative="1">
      <w:start w:val="1"/>
      <w:numFmt w:val="bullet"/>
      <w:lvlText w:val=""/>
      <w:lvlJc w:val="left"/>
      <w:pPr>
        <w:ind w:left="3240" w:hanging="360"/>
      </w:pPr>
      <w:rPr>
        <w:rFonts w:ascii="Symbol" w:hAnsi="Symbol" w:cs="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cs="Wingdings" w:hint="default"/>
      </w:rPr>
    </w:lvl>
    <w:lvl w:ilvl="6" w:tplc="04080001" w:tentative="1">
      <w:start w:val="1"/>
      <w:numFmt w:val="bullet"/>
      <w:lvlText w:val=""/>
      <w:lvlJc w:val="left"/>
      <w:pPr>
        <w:ind w:left="5400" w:hanging="360"/>
      </w:pPr>
      <w:rPr>
        <w:rFonts w:ascii="Symbol" w:hAnsi="Symbol" w:cs="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cs="Wingdings" w:hint="default"/>
      </w:rPr>
    </w:lvl>
  </w:abstractNum>
  <w:abstractNum w:abstractNumId="23" w15:restartNumberingAfterBreak="0">
    <w:nsid w:val="52891A68"/>
    <w:multiLevelType w:val="hybridMultilevel"/>
    <w:tmpl w:val="C04237E4"/>
    <w:lvl w:ilvl="0" w:tplc="57421518">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4B16242"/>
    <w:multiLevelType w:val="hybridMultilevel"/>
    <w:tmpl w:val="BAD2B1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6107A14"/>
    <w:multiLevelType w:val="hybridMultilevel"/>
    <w:tmpl w:val="24CABB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8F21204"/>
    <w:multiLevelType w:val="hybridMultilevel"/>
    <w:tmpl w:val="5FF6B4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F30EE7"/>
    <w:multiLevelType w:val="hybridMultilevel"/>
    <w:tmpl w:val="A6EE92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E08195B"/>
    <w:multiLevelType w:val="hybridMultilevel"/>
    <w:tmpl w:val="96ACC78C"/>
    <w:lvl w:ilvl="0" w:tplc="57421518">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E1A6821"/>
    <w:multiLevelType w:val="hybridMultilevel"/>
    <w:tmpl w:val="5FF6B4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E761A3B"/>
    <w:multiLevelType w:val="hybridMultilevel"/>
    <w:tmpl w:val="E83CDFD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1" w15:restartNumberingAfterBreak="0">
    <w:nsid w:val="5FBC7F91"/>
    <w:multiLevelType w:val="hybridMultilevel"/>
    <w:tmpl w:val="45508886"/>
    <w:lvl w:ilvl="0" w:tplc="0409000F">
      <w:start w:val="1"/>
      <w:numFmt w:val="decimal"/>
      <w:lvlText w:val="%1."/>
      <w:lvlJc w:val="left"/>
      <w:pPr>
        <w:ind w:left="780" w:hanging="360"/>
      </w:pPr>
      <w:rPr>
        <w:rFonts w:cs="Times New Roman"/>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32" w15:restartNumberingAfterBreak="0">
    <w:nsid w:val="62425349"/>
    <w:multiLevelType w:val="multilevel"/>
    <w:tmpl w:val="D75EE17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49A4655"/>
    <w:multiLevelType w:val="hybridMultilevel"/>
    <w:tmpl w:val="97B45244"/>
    <w:lvl w:ilvl="0" w:tplc="57421518">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0CE559D"/>
    <w:multiLevelType w:val="multilevel"/>
    <w:tmpl w:val="D75EE17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F150D29"/>
    <w:multiLevelType w:val="hybridMultilevel"/>
    <w:tmpl w:val="05AE1CA8"/>
    <w:lvl w:ilvl="0" w:tplc="0408000F">
      <w:start w:val="1"/>
      <w:numFmt w:val="decimal"/>
      <w:lvlText w:val="%1."/>
      <w:lvlJc w:val="left"/>
      <w:pPr>
        <w:ind w:left="360" w:hanging="360"/>
      </w:p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36" w15:restartNumberingAfterBreak="0">
    <w:nsid w:val="7F8C62EF"/>
    <w:multiLevelType w:val="multilevel"/>
    <w:tmpl w:val="2E4689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1"/>
  </w:num>
  <w:num w:numId="2">
    <w:abstractNumId w:val="23"/>
  </w:num>
  <w:num w:numId="3">
    <w:abstractNumId w:val="33"/>
  </w:num>
  <w:num w:numId="4">
    <w:abstractNumId w:val="6"/>
  </w:num>
  <w:num w:numId="5">
    <w:abstractNumId w:val="14"/>
  </w:num>
  <w:num w:numId="6">
    <w:abstractNumId w:val="3"/>
  </w:num>
  <w:num w:numId="7">
    <w:abstractNumId w:val="28"/>
  </w:num>
  <w:num w:numId="8">
    <w:abstractNumId w:val="20"/>
  </w:num>
  <w:num w:numId="9">
    <w:abstractNumId w:val="35"/>
  </w:num>
  <w:num w:numId="10">
    <w:abstractNumId w:val="13"/>
  </w:num>
  <w:num w:numId="11">
    <w:abstractNumId w:val="5"/>
  </w:num>
  <w:num w:numId="12">
    <w:abstractNumId w:val="12"/>
  </w:num>
  <w:num w:numId="13">
    <w:abstractNumId w:val="11"/>
  </w:num>
  <w:num w:numId="14">
    <w:abstractNumId w:val="7"/>
  </w:num>
  <w:num w:numId="15">
    <w:abstractNumId w:val="18"/>
  </w:num>
  <w:num w:numId="16">
    <w:abstractNumId w:val="0"/>
  </w:num>
  <w:num w:numId="17">
    <w:abstractNumId w:val="24"/>
  </w:num>
  <w:num w:numId="18">
    <w:abstractNumId w:val="1"/>
  </w:num>
  <w:num w:numId="19">
    <w:abstractNumId w:val="2"/>
  </w:num>
  <w:num w:numId="20">
    <w:abstractNumId w:val="22"/>
  </w:num>
  <w:num w:numId="21">
    <w:abstractNumId w:val="36"/>
  </w:num>
  <w:num w:numId="22">
    <w:abstractNumId w:val="15"/>
  </w:num>
  <w:num w:numId="23">
    <w:abstractNumId w:val="8"/>
  </w:num>
  <w:num w:numId="24">
    <w:abstractNumId w:val="16"/>
  </w:num>
  <w:num w:numId="25">
    <w:abstractNumId w:val="32"/>
  </w:num>
  <w:num w:numId="26">
    <w:abstractNumId w:val="25"/>
  </w:num>
  <w:num w:numId="27">
    <w:abstractNumId w:val="27"/>
  </w:num>
  <w:num w:numId="28">
    <w:abstractNumId w:val="10"/>
  </w:num>
  <w:num w:numId="29">
    <w:abstractNumId w:val="9"/>
  </w:num>
  <w:num w:numId="30">
    <w:abstractNumId w:val="4"/>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29"/>
  </w:num>
  <w:num w:numId="3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21"/>
  </w:num>
  <w:num w:numId="37">
    <w:abstractNumId w:val="26"/>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480"/>
    <w:rsid w:val="00001E71"/>
    <w:rsid w:val="00003AAD"/>
    <w:rsid w:val="00003EA8"/>
    <w:rsid w:val="000043F4"/>
    <w:rsid w:val="000122F4"/>
    <w:rsid w:val="0001255D"/>
    <w:rsid w:val="000201EE"/>
    <w:rsid w:val="000205A2"/>
    <w:rsid w:val="0002347A"/>
    <w:rsid w:val="000267A1"/>
    <w:rsid w:val="00027942"/>
    <w:rsid w:val="00027BEF"/>
    <w:rsid w:val="00034829"/>
    <w:rsid w:val="000408B2"/>
    <w:rsid w:val="00044601"/>
    <w:rsid w:val="0005311B"/>
    <w:rsid w:val="00053D55"/>
    <w:rsid w:val="00056794"/>
    <w:rsid w:val="00057932"/>
    <w:rsid w:val="0006038F"/>
    <w:rsid w:val="0006240A"/>
    <w:rsid w:val="00063193"/>
    <w:rsid w:val="00066104"/>
    <w:rsid w:val="00067BC4"/>
    <w:rsid w:val="00067CEC"/>
    <w:rsid w:val="000727AF"/>
    <w:rsid w:val="000877F8"/>
    <w:rsid w:val="00091254"/>
    <w:rsid w:val="00091E05"/>
    <w:rsid w:val="00096978"/>
    <w:rsid w:val="00096DD1"/>
    <w:rsid w:val="00097BF8"/>
    <w:rsid w:val="000A60D0"/>
    <w:rsid w:val="000B0557"/>
    <w:rsid w:val="000B1F7D"/>
    <w:rsid w:val="000B3FC3"/>
    <w:rsid w:val="000B56B5"/>
    <w:rsid w:val="000C48A1"/>
    <w:rsid w:val="000D3CC1"/>
    <w:rsid w:val="000D733F"/>
    <w:rsid w:val="000D77CE"/>
    <w:rsid w:val="000E5D91"/>
    <w:rsid w:val="000F289B"/>
    <w:rsid w:val="000F4779"/>
    <w:rsid w:val="0010011C"/>
    <w:rsid w:val="00110CED"/>
    <w:rsid w:val="0011115D"/>
    <w:rsid w:val="00113633"/>
    <w:rsid w:val="001158EB"/>
    <w:rsid w:val="00121ADA"/>
    <w:rsid w:val="001255C8"/>
    <w:rsid w:val="00126511"/>
    <w:rsid w:val="0012678F"/>
    <w:rsid w:val="0013068E"/>
    <w:rsid w:val="00135DA1"/>
    <w:rsid w:val="001459BE"/>
    <w:rsid w:val="00147423"/>
    <w:rsid w:val="001542F2"/>
    <w:rsid w:val="00160C82"/>
    <w:rsid w:val="0017086D"/>
    <w:rsid w:val="001743B2"/>
    <w:rsid w:val="001758BD"/>
    <w:rsid w:val="001762E3"/>
    <w:rsid w:val="0018419D"/>
    <w:rsid w:val="00186EDF"/>
    <w:rsid w:val="001917A8"/>
    <w:rsid w:val="00193677"/>
    <w:rsid w:val="001951F2"/>
    <w:rsid w:val="001970C7"/>
    <w:rsid w:val="001A3696"/>
    <w:rsid w:val="001B032C"/>
    <w:rsid w:val="001B0CE8"/>
    <w:rsid w:val="001B370D"/>
    <w:rsid w:val="001B3AA5"/>
    <w:rsid w:val="001B5694"/>
    <w:rsid w:val="001B5B7F"/>
    <w:rsid w:val="001C4846"/>
    <w:rsid w:val="001C5BC3"/>
    <w:rsid w:val="001D1AA0"/>
    <w:rsid w:val="001D5026"/>
    <w:rsid w:val="001E0D38"/>
    <w:rsid w:val="001E5FF6"/>
    <w:rsid w:val="001F013B"/>
    <w:rsid w:val="001F1B8C"/>
    <w:rsid w:val="001F25D1"/>
    <w:rsid w:val="001F3624"/>
    <w:rsid w:val="001F6878"/>
    <w:rsid w:val="002015A3"/>
    <w:rsid w:val="00202A00"/>
    <w:rsid w:val="0020302F"/>
    <w:rsid w:val="00203ACF"/>
    <w:rsid w:val="00206A28"/>
    <w:rsid w:val="00207D32"/>
    <w:rsid w:val="00210228"/>
    <w:rsid w:val="0021037D"/>
    <w:rsid w:val="0021040B"/>
    <w:rsid w:val="00212B3A"/>
    <w:rsid w:val="00215A83"/>
    <w:rsid w:val="0022462C"/>
    <w:rsid w:val="002267EE"/>
    <w:rsid w:val="00230028"/>
    <w:rsid w:val="002361F8"/>
    <w:rsid w:val="00241713"/>
    <w:rsid w:val="00241B91"/>
    <w:rsid w:val="00242472"/>
    <w:rsid w:val="002424C8"/>
    <w:rsid w:val="0024429A"/>
    <w:rsid w:val="0024626A"/>
    <w:rsid w:val="002468B1"/>
    <w:rsid w:val="002514F6"/>
    <w:rsid w:val="00251742"/>
    <w:rsid w:val="00253363"/>
    <w:rsid w:val="00257376"/>
    <w:rsid w:val="00260167"/>
    <w:rsid w:val="00260435"/>
    <w:rsid w:val="00261F17"/>
    <w:rsid w:val="00263EBA"/>
    <w:rsid w:val="0026619D"/>
    <w:rsid w:val="002661DC"/>
    <w:rsid w:val="0026700B"/>
    <w:rsid w:val="0027077B"/>
    <w:rsid w:val="00272220"/>
    <w:rsid w:val="002821DF"/>
    <w:rsid w:val="00282DE7"/>
    <w:rsid w:val="00283F4F"/>
    <w:rsid w:val="00286DEC"/>
    <w:rsid w:val="00291966"/>
    <w:rsid w:val="00294DFC"/>
    <w:rsid w:val="0029610C"/>
    <w:rsid w:val="00296184"/>
    <w:rsid w:val="002A07B3"/>
    <w:rsid w:val="002A24CB"/>
    <w:rsid w:val="002B5C5D"/>
    <w:rsid w:val="002B73AF"/>
    <w:rsid w:val="002C012C"/>
    <w:rsid w:val="002C36C4"/>
    <w:rsid w:val="002C74A9"/>
    <w:rsid w:val="002C7541"/>
    <w:rsid w:val="002D0337"/>
    <w:rsid w:val="002D6C7E"/>
    <w:rsid w:val="002D76AA"/>
    <w:rsid w:val="002E0601"/>
    <w:rsid w:val="002E1025"/>
    <w:rsid w:val="002E1E97"/>
    <w:rsid w:val="002E2DB1"/>
    <w:rsid w:val="002E494F"/>
    <w:rsid w:val="002E5EA1"/>
    <w:rsid w:val="002E6A7D"/>
    <w:rsid w:val="002E6E15"/>
    <w:rsid w:val="002E7239"/>
    <w:rsid w:val="002F0FB4"/>
    <w:rsid w:val="002F192F"/>
    <w:rsid w:val="002F2A25"/>
    <w:rsid w:val="002F3BAF"/>
    <w:rsid w:val="002F4860"/>
    <w:rsid w:val="002F6898"/>
    <w:rsid w:val="002F7461"/>
    <w:rsid w:val="0030133F"/>
    <w:rsid w:val="003147D7"/>
    <w:rsid w:val="00314D49"/>
    <w:rsid w:val="0031740F"/>
    <w:rsid w:val="00323084"/>
    <w:rsid w:val="0032356A"/>
    <w:rsid w:val="0032456D"/>
    <w:rsid w:val="00332DC0"/>
    <w:rsid w:val="00332F82"/>
    <w:rsid w:val="0033315C"/>
    <w:rsid w:val="00341E5C"/>
    <w:rsid w:val="00352358"/>
    <w:rsid w:val="00355448"/>
    <w:rsid w:val="00357E9B"/>
    <w:rsid w:val="003602D1"/>
    <w:rsid w:val="00361861"/>
    <w:rsid w:val="00367BE7"/>
    <w:rsid w:val="0038047E"/>
    <w:rsid w:val="003809BA"/>
    <w:rsid w:val="00382E2D"/>
    <w:rsid w:val="003951F0"/>
    <w:rsid w:val="003A08CA"/>
    <w:rsid w:val="003A4BAF"/>
    <w:rsid w:val="003B066E"/>
    <w:rsid w:val="003B6AAA"/>
    <w:rsid w:val="003C01C2"/>
    <w:rsid w:val="003C0BE5"/>
    <w:rsid w:val="003C374E"/>
    <w:rsid w:val="003C5086"/>
    <w:rsid w:val="003D3AB0"/>
    <w:rsid w:val="003D434A"/>
    <w:rsid w:val="003E159F"/>
    <w:rsid w:val="003E304A"/>
    <w:rsid w:val="003F157E"/>
    <w:rsid w:val="00400373"/>
    <w:rsid w:val="004008AC"/>
    <w:rsid w:val="00402940"/>
    <w:rsid w:val="0041388D"/>
    <w:rsid w:val="0041556E"/>
    <w:rsid w:val="00420124"/>
    <w:rsid w:val="00425A64"/>
    <w:rsid w:val="0042761C"/>
    <w:rsid w:val="0043075E"/>
    <w:rsid w:val="00430F56"/>
    <w:rsid w:val="00435627"/>
    <w:rsid w:val="00441756"/>
    <w:rsid w:val="00447546"/>
    <w:rsid w:val="00462943"/>
    <w:rsid w:val="00463A2A"/>
    <w:rsid w:val="004667B4"/>
    <w:rsid w:val="00474523"/>
    <w:rsid w:val="004753DD"/>
    <w:rsid w:val="004801CB"/>
    <w:rsid w:val="00491107"/>
    <w:rsid w:val="00492279"/>
    <w:rsid w:val="00492491"/>
    <w:rsid w:val="00493EC8"/>
    <w:rsid w:val="0049475D"/>
    <w:rsid w:val="00495FDF"/>
    <w:rsid w:val="004964E1"/>
    <w:rsid w:val="004B1EA0"/>
    <w:rsid w:val="004B25EE"/>
    <w:rsid w:val="004B45A5"/>
    <w:rsid w:val="004B6E45"/>
    <w:rsid w:val="004C030C"/>
    <w:rsid w:val="004C04D1"/>
    <w:rsid w:val="004C1580"/>
    <w:rsid w:val="004C3288"/>
    <w:rsid w:val="004C6473"/>
    <w:rsid w:val="004C75E4"/>
    <w:rsid w:val="004D1432"/>
    <w:rsid w:val="004D19F7"/>
    <w:rsid w:val="004D3381"/>
    <w:rsid w:val="004E1661"/>
    <w:rsid w:val="004E3AE2"/>
    <w:rsid w:val="004F493A"/>
    <w:rsid w:val="004F74A1"/>
    <w:rsid w:val="0050592A"/>
    <w:rsid w:val="00505B33"/>
    <w:rsid w:val="00510F49"/>
    <w:rsid w:val="00513F6C"/>
    <w:rsid w:val="005272CF"/>
    <w:rsid w:val="00530F67"/>
    <w:rsid w:val="00533E32"/>
    <w:rsid w:val="005378F1"/>
    <w:rsid w:val="005411C2"/>
    <w:rsid w:val="005421C1"/>
    <w:rsid w:val="005457FE"/>
    <w:rsid w:val="00547336"/>
    <w:rsid w:val="00550653"/>
    <w:rsid w:val="00550BFF"/>
    <w:rsid w:val="0055503B"/>
    <w:rsid w:val="00556A92"/>
    <w:rsid w:val="005652E6"/>
    <w:rsid w:val="00566DB5"/>
    <w:rsid w:val="00580E17"/>
    <w:rsid w:val="00586D18"/>
    <w:rsid w:val="00594496"/>
    <w:rsid w:val="005A49B7"/>
    <w:rsid w:val="005A5EA4"/>
    <w:rsid w:val="005A6609"/>
    <w:rsid w:val="005B078A"/>
    <w:rsid w:val="005B3667"/>
    <w:rsid w:val="005B72DA"/>
    <w:rsid w:val="005C23FF"/>
    <w:rsid w:val="005C2BBB"/>
    <w:rsid w:val="005C732E"/>
    <w:rsid w:val="005D0434"/>
    <w:rsid w:val="005D0DEC"/>
    <w:rsid w:val="005D26C5"/>
    <w:rsid w:val="005D5172"/>
    <w:rsid w:val="005E1EA1"/>
    <w:rsid w:val="005E789E"/>
    <w:rsid w:val="00615BE0"/>
    <w:rsid w:val="0061759F"/>
    <w:rsid w:val="0062142B"/>
    <w:rsid w:val="00622FFC"/>
    <w:rsid w:val="00626E1D"/>
    <w:rsid w:val="00630480"/>
    <w:rsid w:val="00637D61"/>
    <w:rsid w:val="00637DD6"/>
    <w:rsid w:val="006446A5"/>
    <w:rsid w:val="00646A7C"/>
    <w:rsid w:val="006471D3"/>
    <w:rsid w:val="00647A3E"/>
    <w:rsid w:val="0065491B"/>
    <w:rsid w:val="00663D78"/>
    <w:rsid w:val="006700A1"/>
    <w:rsid w:val="00671200"/>
    <w:rsid w:val="00676AB9"/>
    <w:rsid w:val="00676BA3"/>
    <w:rsid w:val="00677457"/>
    <w:rsid w:val="00684087"/>
    <w:rsid w:val="00686619"/>
    <w:rsid w:val="00690823"/>
    <w:rsid w:val="00690A36"/>
    <w:rsid w:val="00690DD5"/>
    <w:rsid w:val="006926D2"/>
    <w:rsid w:val="00697BC3"/>
    <w:rsid w:val="006A13E4"/>
    <w:rsid w:val="006A224C"/>
    <w:rsid w:val="006A3030"/>
    <w:rsid w:val="006A40D5"/>
    <w:rsid w:val="006B4B81"/>
    <w:rsid w:val="006B6467"/>
    <w:rsid w:val="006C2104"/>
    <w:rsid w:val="006C25BD"/>
    <w:rsid w:val="006C2687"/>
    <w:rsid w:val="006C2A7B"/>
    <w:rsid w:val="006C7C66"/>
    <w:rsid w:val="006D0B2B"/>
    <w:rsid w:val="006D0ED8"/>
    <w:rsid w:val="006D115F"/>
    <w:rsid w:val="006D32E0"/>
    <w:rsid w:val="006D79CA"/>
    <w:rsid w:val="006E2ED3"/>
    <w:rsid w:val="006F0349"/>
    <w:rsid w:val="006F40E4"/>
    <w:rsid w:val="006F53A2"/>
    <w:rsid w:val="006F5DAB"/>
    <w:rsid w:val="00701AAF"/>
    <w:rsid w:val="00704048"/>
    <w:rsid w:val="00714861"/>
    <w:rsid w:val="00714DA9"/>
    <w:rsid w:val="00716118"/>
    <w:rsid w:val="00722589"/>
    <w:rsid w:val="00723322"/>
    <w:rsid w:val="00723890"/>
    <w:rsid w:val="00725593"/>
    <w:rsid w:val="007255F8"/>
    <w:rsid w:val="007258AB"/>
    <w:rsid w:val="007261C5"/>
    <w:rsid w:val="007517D8"/>
    <w:rsid w:val="007525E4"/>
    <w:rsid w:val="00755E6F"/>
    <w:rsid w:val="00760FE6"/>
    <w:rsid w:val="00763634"/>
    <w:rsid w:val="0077226E"/>
    <w:rsid w:val="007743F7"/>
    <w:rsid w:val="00775508"/>
    <w:rsid w:val="00777BB0"/>
    <w:rsid w:val="007819ED"/>
    <w:rsid w:val="007823C3"/>
    <w:rsid w:val="00790F41"/>
    <w:rsid w:val="007950F5"/>
    <w:rsid w:val="007968E0"/>
    <w:rsid w:val="007B245F"/>
    <w:rsid w:val="007B59C7"/>
    <w:rsid w:val="007B6027"/>
    <w:rsid w:val="007B7C66"/>
    <w:rsid w:val="007C4508"/>
    <w:rsid w:val="007C6DAB"/>
    <w:rsid w:val="007C734C"/>
    <w:rsid w:val="007D066B"/>
    <w:rsid w:val="007D4576"/>
    <w:rsid w:val="007E22B7"/>
    <w:rsid w:val="007E4BA4"/>
    <w:rsid w:val="007E6A3F"/>
    <w:rsid w:val="007F05A0"/>
    <w:rsid w:val="007F0BAA"/>
    <w:rsid w:val="007F109A"/>
    <w:rsid w:val="007F20DC"/>
    <w:rsid w:val="00800F3D"/>
    <w:rsid w:val="00802459"/>
    <w:rsid w:val="00802D73"/>
    <w:rsid w:val="00820BAF"/>
    <w:rsid w:val="00822009"/>
    <w:rsid w:val="00823E20"/>
    <w:rsid w:val="00824D9E"/>
    <w:rsid w:val="00825B56"/>
    <w:rsid w:val="00831BA3"/>
    <w:rsid w:val="00832783"/>
    <w:rsid w:val="00832949"/>
    <w:rsid w:val="008337AD"/>
    <w:rsid w:val="00834EB7"/>
    <w:rsid w:val="008423C8"/>
    <w:rsid w:val="008450C9"/>
    <w:rsid w:val="00845DB8"/>
    <w:rsid w:val="00845F1F"/>
    <w:rsid w:val="00852B47"/>
    <w:rsid w:val="0085380A"/>
    <w:rsid w:val="008558F7"/>
    <w:rsid w:val="008626DD"/>
    <w:rsid w:val="00870EDE"/>
    <w:rsid w:val="00873614"/>
    <w:rsid w:val="00876C78"/>
    <w:rsid w:val="008777A3"/>
    <w:rsid w:val="008801E6"/>
    <w:rsid w:val="008823F4"/>
    <w:rsid w:val="00882F53"/>
    <w:rsid w:val="0088412B"/>
    <w:rsid w:val="0088489F"/>
    <w:rsid w:val="00895DB7"/>
    <w:rsid w:val="00896C39"/>
    <w:rsid w:val="00896FF8"/>
    <w:rsid w:val="008B6036"/>
    <w:rsid w:val="008C1A67"/>
    <w:rsid w:val="008C4AFB"/>
    <w:rsid w:val="008C5780"/>
    <w:rsid w:val="008C71DB"/>
    <w:rsid w:val="008D0177"/>
    <w:rsid w:val="008D052F"/>
    <w:rsid w:val="008F2108"/>
    <w:rsid w:val="008F5E37"/>
    <w:rsid w:val="008F5EBB"/>
    <w:rsid w:val="008F67DF"/>
    <w:rsid w:val="008F7CDF"/>
    <w:rsid w:val="009065A6"/>
    <w:rsid w:val="00912C1E"/>
    <w:rsid w:val="00914290"/>
    <w:rsid w:val="00915A32"/>
    <w:rsid w:val="009529D0"/>
    <w:rsid w:val="00955E39"/>
    <w:rsid w:val="00956886"/>
    <w:rsid w:val="00965550"/>
    <w:rsid w:val="00965C56"/>
    <w:rsid w:val="00971958"/>
    <w:rsid w:val="009719F8"/>
    <w:rsid w:val="00972E63"/>
    <w:rsid w:val="00975709"/>
    <w:rsid w:val="0097797D"/>
    <w:rsid w:val="00977D41"/>
    <w:rsid w:val="00984051"/>
    <w:rsid w:val="009860E9"/>
    <w:rsid w:val="00992ED1"/>
    <w:rsid w:val="0099570D"/>
    <w:rsid w:val="00996B5D"/>
    <w:rsid w:val="009A0511"/>
    <w:rsid w:val="009A797C"/>
    <w:rsid w:val="009B0629"/>
    <w:rsid w:val="009B11FA"/>
    <w:rsid w:val="009B6C47"/>
    <w:rsid w:val="009C14F6"/>
    <w:rsid w:val="009C3243"/>
    <w:rsid w:val="009C6974"/>
    <w:rsid w:val="009C7DAC"/>
    <w:rsid w:val="009D15E8"/>
    <w:rsid w:val="009D4E03"/>
    <w:rsid w:val="009D5F42"/>
    <w:rsid w:val="009E1343"/>
    <w:rsid w:val="009E1EB7"/>
    <w:rsid w:val="009E53B9"/>
    <w:rsid w:val="009E653D"/>
    <w:rsid w:val="009F194D"/>
    <w:rsid w:val="009F1EC5"/>
    <w:rsid w:val="009F2421"/>
    <w:rsid w:val="009F6698"/>
    <w:rsid w:val="009F71DA"/>
    <w:rsid w:val="00A018DA"/>
    <w:rsid w:val="00A01F56"/>
    <w:rsid w:val="00A05D2B"/>
    <w:rsid w:val="00A07433"/>
    <w:rsid w:val="00A10017"/>
    <w:rsid w:val="00A131BF"/>
    <w:rsid w:val="00A15359"/>
    <w:rsid w:val="00A17774"/>
    <w:rsid w:val="00A24C6A"/>
    <w:rsid w:val="00A27B2D"/>
    <w:rsid w:val="00A30F62"/>
    <w:rsid w:val="00A33D73"/>
    <w:rsid w:val="00A341CB"/>
    <w:rsid w:val="00A34FA9"/>
    <w:rsid w:val="00A367AD"/>
    <w:rsid w:val="00A41082"/>
    <w:rsid w:val="00A41927"/>
    <w:rsid w:val="00A44449"/>
    <w:rsid w:val="00A45210"/>
    <w:rsid w:val="00A517A9"/>
    <w:rsid w:val="00A53389"/>
    <w:rsid w:val="00A54F0E"/>
    <w:rsid w:val="00A566D1"/>
    <w:rsid w:val="00A61A39"/>
    <w:rsid w:val="00A62918"/>
    <w:rsid w:val="00A64F0A"/>
    <w:rsid w:val="00A758F6"/>
    <w:rsid w:val="00A7670D"/>
    <w:rsid w:val="00A82A3D"/>
    <w:rsid w:val="00A838EA"/>
    <w:rsid w:val="00A97EB2"/>
    <w:rsid w:val="00A97FC3"/>
    <w:rsid w:val="00AA174A"/>
    <w:rsid w:val="00AA279E"/>
    <w:rsid w:val="00AA46AD"/>
    <w:rsid w:val="00AA6F47"/>
    <w:rsid w:val="00AB43B7"/>
    <w:rsid w:val="00AB5017"/>
    <w:rsid w:val="00AB5D86"/>
    <w:rsid w:val="00AB63B0"/>
    <w:rsid w:val="00AB78C2"/>
    <w:rsid w:val="00AB79E0"/>
    <w:rsid w:val="00AC26BA"/>
    <w:rsid w:val="00AC3D79"/>
    <w:rsid w:val="00AD045F"/>
    <w:rsid w:val="00AD0A37"/>
    <w:rsid w:val="00AD2B5D"/>
    <w:rsid w:val="00AD3003"/>
    <w:rsid w:val="00AD3CEE"/>
    <w:rsid w:val="00AD73A4"/>
    <w:rsid w:val="00AE297D"/>
    <w:rsid w:val="00AE4029"/>
    <w:rsid w:val="00AE56A8"/>
    <w:rsid w:val="00AE773E"/>
    <w:rsid w:val="00AF1863"/>
    <w:rsid w:val="00AF7327"/>
    <w:rsid w:val="00B076C6"/>
    <w:rsid w:val="00B13180"/>
    <w:rsid w:val="00B1662D"/>
    <w:rsid w:val="00B235D3"/>
    <w:rsid w:val="00B300AC"/>
    <w:rsid w:val="00B3037A"/>
    <w:rsid w:val="00B3415F"/>
    <w:rsid w:val="00B419B5"/>
    <w:rsid w:val="00B4427E"/>
    <w:rsid w:val="00B47A90"/>
    <w:rsid w:val="00B56C34"/>
    <w:rsid w:val="00B61426"/>
    <w:rsid w:val="00B6284F"/>
    <w:rsid w:val="00B736C2"/>
    <w:rsid w:val="00B76E1C"/>
    <w:rsid w:val="00B7713B"/>
    <w:rsid w:val="00B844EF"/>
    <w:rsid w:val="00B8545C"/>
    <w:rsid w:val="00B8609A"/>
    <w:rsid w:val="00B87CA5"/>
    <w:rsid w:val="00B9177E"/>
    <w:rsid w:val="00B93AA9"/>
    <w:rsid w:val="00B968D5"/>
    <w:rsid w:val="00BA2573"/>
    <w:rsid w:val="00BA540C"/>
    <w:rsid w:val="00BA5A79"/>
    <w:rsid w:val="00BA6E97"/>
    <w:rsid w:val="00BA7EC0"/>
    <w:rsid w:val="00BB0832"/>
    <w:rsid w:val="00BB14DF"/>
    <w:rsid w:val="00BB3EEF"/>
    <w:rsid w:val="00BB5FE3"/>
    <w:rsid w:val="00BC339B"/>
    <w:rsid w:val="00BD550B"/>
    <w:rsid w:val="00BD5AE6"/>
    <w:rsid w:val="00BD63E9"/>
    <w:rsid w:val="00BD6F88"/>
    <w:rsid w:val="00BE1000"/>
    <w:rsid w:val="00BE3964"/>
    <w:rsid w:val="00BE6862"/>
    <w:rsid w:val="00BF070C"/>
    <w:rsid w:val="00BF48B2"/>
    <w:rsid w:val="00BF5778"/>
    <w:rsid w:val="00C034A9"/>
    <w:rsid w:val="00C107E3"/>
    <w:rsid w:val="00C10EF2"/>
    <w:rsid w:val="00C156B0"/>
    <w:rsid w:val="00C1720F"/>
    <w:rsid w:val="00C17588"/>
    <w:rsid w:val="00C21114"/>
    <w:rsid w:val="00C21C34"/>
    <w:rsid w:val="00C26A23"/>
    <w:rsid w:val="00C27E2F"/>
    <w:rsid w:val="00C30C0A"/>
    <w:rsid w:val="00C33EA6"/>
    <w:rsid w:val="00C41CF2"/>
    <w:rsid w:val="00C465DE"/>
    <w:rsid w:val="00C51875"/>
    <w:rsid w:val="00C51AB9"/>
    <w:rsid w:val="00C552C8"/>
    <w:rsid w:val="00C5645B"/>
    <w:rsid w:val="00C617AF"/>
    <w:rsid w:val="00C67F73"/>
    <w:rsid w:val="00C73385"/>
    <w:rsid w:val="00C73F9F"/>
    <w:rsid w:val="00C7462B"/>
    <w:rsid w:val="00C83F6C"/>
    <w:rsid w:val="00C90C83"/>
    <w:rsid w:val="00C93DFC"/>
    <w:rsid w:val="00C96124"/>
    <w:rsid w:val="00CA2B22"/>
    <w:rsid w:val="00CA39A5"/>
    <w:rsid w:val="00CA750E"/>
    <w:rsid w:val="00CA7886"/>
    <w:rsid w:val="00CB34BA"/>
    <w:rsid w:val="00CB5E51"/>
    <w:rsid w:val="00CC1638"/>
    <w:rsid w:val="00CC2F27"/>
    <w:rsid w:val="00CC3A56"/>
    <w:rsid w:val="00CC3DE7"/>
    <w:rsid w:val="00CC6654"/>
    <w:rsid w:val="00CC70EA"/>
    <w:rsid w:val="00CD0C84"/>
    <w:rsid w:val="00CD44AA"/>
    <w:rsid w:val="00CD69B3"/>
    <w:rsid w:val="00CE5A75"/>
    <w:rsid w:val="00CE5AE1"/>
    <w:rsid w:val="00CE707E"/>
    <w:rsid w:val="00CF5EB8"/>
    <w:rsid w:val="00D0333A"/>
    <w:rsid w:val="00D133FE"/>
    <w:rsid w:val="00D14CA5"/>
    <w:rsid w:val="00D217E9"/>
    <w:rsid w:val="00D22BC5"/>
    <w:rsid w:val="00D23A7B"/>
    <w:rsid w:val="00D258AA"/>
    <w:rsid w:val="00D259DA"/>
    <w:rsid w:val="00D31CFC"/>
    <w:rsid w:val="00D33DF0"/>
    <w:rsid w:val="00D34711"/>
    <w:rsid w:val="00D4011C"/>
    <w:rsid w:val="00D4040D"/>
    <w:rsid w:val="00D463C4"/>
    <w:rsid w:val="00D53D41"/>
    <w:rsid w:val="00D67261"/>
    <w:rsid w:val="00D70B30"/>
    <w:rsid w:val="00D7333B"/>
    <w:rsid w:val="00D73C04"/>
    <w:rsid w:val="00D772BC"/>
    <w:rsid w:val="00D8308F"/>
    <w:rsid w:val="00D8783B"/>
    <w:rsid w:val="00D92B1F"/>
    <w:rsid w:val="00D94878"/>
    <w:rsid w:val="00D949B2"/>
    <w:rsid w:val="00DA08D2"/>
    <w:rsid w:val="00DA6337"/>
    <w:rsid w:val="00DB061C"/>
    <w:rsid w:val="00DB1AC2"/>
    <w:rsid w:val="00DB2340"/>
    <w:rsid w:val="00DB2B99"/>
    <w:rsid w:val="00DB3489"/>
    <w:rsid w:val="00DB4F4B"/>
    <w:rsid w:val="00DC3844"/>
    <w:rsid w:val="00DC51EC"/>
    <w:rsid w:val="00DC65DD"/>
    <w:rsid w:val="00DC775F"/>
    <w:rsid w:val="00DD3963"/>
    <w:rsid w:val="00DD6F11"/>
    <w:rsid w:val="00DE182F"/>
    <w:rsid w:val="00DE1853"/>
    <w:rsid w:val="00DE3AC0"/>
    <w:rsid w:val="00DE3E7E"/>
    <w:rsid w:val="00DE6110"/>
    <w:rsid w:val="00E01133"/>
    <w:rsid w:val="00E03662"/>
    <w:rsid w:val="00E155A2"/>
    <w:rsid w:val="00E1717C"/>
    <w:rsid w:val="00E17FF8"/>
    <w:rsid w:val="00E25657"/>
    <w:rsid w:val="00E3246C"/>
    <w:rsid w:val="00E449EA"/>
    <w:rsid w:val="00E46378"/>
    <w:rsid w:val="00E50019"/>
    <w:rsid w:val="00E534F8"/>
    <w:rsid w:val="00E5673D"/>
    <w:rsid w:val="00E5798F"/>
    <w:rsid w:val="00E673B5"/>
    <w:rsid w:val="00E772B7"/>
    <w:rsid w:val="00E86C75"/>
    <w:rsid w:val="00E926E2"/>
    <w:rsid w:val="00E956CD"/>
    <w:rsid w:val="00EA14A2"/>
    <w:rsid w:val="00EA1CC9"/>
    <w:rsid w:val="00EA2598"/>
    <w:rsid w:val="00EA4630"/>
    <w:rsid w:val="00EB4579"/>
    <w:rsid w:val="00EC59C6"/>
    <w:rsid w:val="00EC5C43"/>
    <w:rsid w:val="00ED543E"/>
    <w:rsid w:val="00EE093E"/>
    <w:rsid w:val="00EE1B09"/>
    <w:rsid w:val="00EE3826"/>
    <w:rsid w:val="00EE7F68"/>
    <w:rsid w:val="00EF0B5C"/>
    <w:rsid w:val="00EF1A6C"/>
    <w:rsid w:val="00EF3120"/>
    <w:rsid w:val="00EF5149"/>
    <w:rsid w:val="00EF6B25"/>
    <w:rsid w:val="00EF7DA9"/>
    <w:rsid w:val="00F04126"/>
    <w:rsid w:val="00F12314"/>
    <w:rsid w:val="00F152CD"/>
    <w:rsid w:val="00F178EA"/>
    <w:rsid w:val="00F23615"/>
    <w:rsid w:val="00F27249"/>
    <w:rsid w:val="00F27D9D"/>
    <w:rsid w:val="00F32956"/>
    <w:rsid w:val="00F33709"/>
    <w:rsid w:val="00F41F2B"/>
    <w:rsid w:val="00F42847"/>
    <w:rsid w:val="00F45D34"/>
    <w:rsid w:val="00F65077"/>
    <w:rsid w:val="00F66C64"/>
    <w:rsid w:val="00F76573"/>
    <w:rsid w:val="00F8317C"/>
    <w:rsid w:val="00F83B17"/>
    <w:rsid w:val="00F843DC"/>
    <w:rsid w:val="00F90DAD"/>
    <w:rsid w:val="00F95A2C"/>
    <w:rsid w:val="00FA2A32"/>
    <w:rsid w:val="00FA3EEC"/>
    <w:rsid w:val="00FA7ADC"/>
    <w:rsid w:val="00FA7C31"/>
    <w:rsid w:val="00FB535A"/>
    <w:rsid w:val="00FC284A"/>
    <w:rsid w:val="00FC6229"/>
    <w:rsid w:val="00FC782C"/>
    <w:rsid w:val="00FD0051"/>
    <w:rsid w:val="00FD1570"/>
    <w:rsid w:val="00FD3A6C"/>
    <w:rsid w:val="00FD623E"/>
    <w:rsid w:val="00FD6528"/>
    <w:rsid w:val="00FD68C8"/>
    <w:rsid w:val="00FE608D"/>
    <w:rsid w:val="00FE62CC"/>
    <w:rsid w:val="00FE7B16"/>
    <w:rsid w:val="00FF3E1D"/>
    <w:rsid w:val="00FF4A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3E64F0"/>
  <w15:docId w15:val="{F756B1A8-1DCA-46F9-8FD8-12EB3D21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C31"/>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7261"/>
    <w:pPr>
      <w:ind w:left="720"/>
      <w:contextualSpacing/>
    </w:pPr>
  </w:style>
  <w:style w:type="paragraph" w:styleId="a4">
    <w:name w:val="header"/>
    <w:basedOn w:val="a"/>
    <w:link w:val="Char"/>
    <w:uiPriority w:val="99"/>
    <w:rsid w:val="00B13180"/>
    <w:pPr>
      <w:tabs>
        <w:tab w:val="center" w:pos="4320"/>
        <w:tab w:val="right" w:pos="8640"/>
      </w:tabs>
      <w:spacing w:after="0" w:line="240" w:lineRule="auto"/>
    </w:pPr>
  </w:style>
  <w:style w:type="character" w:customStyle="1" w:styleId="Char">
    <w:name w:val="Κεφαλίδα Char"/>
    <w:link w:val="a4"/>
    <w:uiPriority w:val="99"/>
    <w:locked/>
    <w:rsid w:val="00B13180"/>
    <w:rPr>
      <w:rFonts w:cs="Times New Roman"/>
    </w:rPr>
  </w:style>
  <w:style w:type="paragraph" w:styleId="a5">
    <w:name w:val="footer"/>
    <w:basedOn w:val="a"/>
    <w:link w:val="Char0"/>
    <w:uiPriority w:val="99"/>
    <w:rsid w:val="00B13180"/>
    <w:pPr>
      <w:tabs>
        <w:tab w:val="center" w:pos="4320"/>
        <w:tab w:val="right" w:pos="8640"/>
      </w:tabs>
      <w:spacing w:after="0" w:line="240" w:lineRule="auto"/>
    </w:pPr>
  </w:style>
  <w:style w:type="character" w:customStyle="1" w:styleId="Char0">
    <w:name w:val="Υποσέλιδο Char"/>
    <w:link w:val="a5"/>
    <w:uiPriority w:val="99"/>
    <w:locked/>
    <w:rsid w:val="00B13180"/>
    <w:rPr>
      <w:rFonts w:cs="Times New Roman"/>
    </w:rPr>
  </w:style>
  <w:style w:type="paragraph" w:customStyle="1" w:styleId="Default">
    <w:name w:val="Default"/>
    <w:rsid w:val="008823F4"/>
    <w:pPr>
      <w:autoSpaceDE w:val="0"/>
      <w:autoSpaceDN w:val="0"/>
      <w:adjustRightInd w:val="0"/>
    </w:pPr>
    <w:rPr>
      <w:rFonts w:ascii="Arial" w:hAnsi="Arial" w:cs="Arial"/>
      <w:color w:val="000000"/>
      <w:sz w:val="24"/>
      <w:szCs w:val="24"/>
      <w:lang w:val="en-US" w:eastAsia="en-US"/>
    </w:rPr>
  </w:style>
  <w:style w:type="paragraph" w:styleId="a6">
    <w:name w:val="No Spacing"/>
    <w:link w:val="Char1"/>
    <w:uiPriority w:val="99"/>
    <w:qFormat/>
    <w:rsid w:val="00FD68C8"/>
    <w:rPr>
      <w:sz w:val="22"/>
      <w:szCs w:val="22"/>
      <w:lang w:val="en-US" w:eastAsia="en-US"/>
    </w:rPr>
  </w:style>
  <w:style w:type="character" w:customStyle="1" w:styleId="Char1">
    <w:name w:val="Χωρίς διάστιχο Char"/>
    <w:link w:val="a6"/>
    <w:uiPriority w:val="99"/>
    <w:locked/>
    <w:rsid w:val="002C012C"/>
    <w:rPr>
      <w:sz w:val="22"/>
      <w:lang w:val="en-US" w:eastAsia="en-US"/>
    </w:rPr>
  </w:style>
  <w:style w:type="paragraph" w:styleId="a7">
    <w:name w:val="Balloon Text"/>
    <w:basedOn w:val="a"/>
    <w:link w:val="Char2"/>
    <w:uiPriority w:val="99"/>
    <w:semiHidden/>
    <w:rsid w:val="00DE6110"/>
    <w:pPr>
      <w:spacing w:after="0" w:line="240" w:lineRule="auto"/>
    </w:pPr>
    <w:rPr>
      <w:rFonts w:ascii="Tahoma" w:eastAsia="Times New Roman" w:hAnsi="Tahoma"/>
      <w:sz w:val="16"/>
      <w:szCs w:val="16"/>
      <w:lang w:val="el-GR" w:eastAsia="el-GR"/>
    </w:rPr>
  </w:style>
  <w:style w:type="character" w:customStyle="1" w:styleId="Char2">
    <w:name w:val="Κείμενο πλαισίου Char"/>
    <w:link w:val="a7"/>
    <w:uiPriority w:val="99"/>
    <w:semiHidden/>
    <w:locked/>
    <w:rsid w:val="00DE6110"/>
    <w:rPr>
      <w:rFonts w:ascii="Tahoma" w:hAnsi="Tahoma" w:cs="Times New Roman"/>
      <w:sz w:val="16"/>
      <w:szCs w:val="16"/>
      <w:lang w:val="el-GR" w:eastAsia="el-GR"/>
    </w:rPr>
  </w:style>
  <w:style w:type="paragraph" w:styleId="a8">
    <w:name w:val="Body Text Indent"/>
    <w:basedOn w:val="a"/>
    <w:link w:val="Char3"/>
    <w:uiPriority w:val="99"/>
    <w:rsid w:val="001743B2"/>
    <w:pPr>
      <w:widowControl w:val="0"/>
      <w:spacing w:after="120" w:line="240" w:lineRule="auto"/>
      <w:ind w:left="283"/>
    </w:pPr>
    <w:rPr>
      <w:rFonts w:ascii="Liberation Serif" w:eastAsia="NSimSun" w:hAnsi="Liberation Serif" w:cs="Mangal"/>
      <w:sz w:val="24"/>
      <w:szCs w:val="21"/>
      <w:lang w:val="en-GB" w:eastAsia="zh-CN" w:bidi="hi-IN"/>
    </w:rPr>
  </w:style>
  <w:style w:type="character" w:customStyle="1" w:styleId="Char3">
    <w:name w:val="Σώμα κείμενου με εσοχή Char"/>
    <w:link w:val="a8"/>
    <w:uiPriority w:val="99"/>
    <w:locked/>
    <w:rsid w:val="001743B2"/>
    <w:rPr>
      <w:rFonts w:ascii="Liberation Serif" w:eastAsia="NSimSun" w:hAnsi="Liberation Serif" w:cs="Mangal"/>
      <w:sz w:val="21"/>
      <w:szCs w:val="21"/>
      <w:lang w:val="en-GB" w:eastAsia="zh-CN" w:bidi="hi-IN"/>
    </w:rPr>
  </w:style>
  <w:style w:type="character" w:styleId="-">
    <w:name w:val="Hyperlink"/>
    <w:uiPriority w:val="99"/>
    <w:rsid w:val="001743B2"/>
    <w:rPr>
      <w:rFonts w:cs="Times New Roman"/>
      <w:color w:val="0563C1"/>
      <w:u w:val="single"/>
    </w:rPr>
  </w:style>
  <w:style w:type="table" w:styleId="a9">
    <w:name w:val="Table Grid"/>
    <w:basedOn w:val="a1"/>
    <w:uiPriority w:val="39"/>
    <w:rsid w:val="00823E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page number"/>
    <w:uiPriority w:val="99"/>
    <w:rsid w:val="000043F4"/>
    <w:rPr>
      <w:rFonts w:cs="Times New Roman"/>
    </w:rPr>
  </w:style>
  <w:style w:type="paragraph" w:styleId="Web">
    <w:name w:val="Normal (Web)"/>
    <w:basedOn w:val="a"/>
    <w:uiPriority w:val="99"/>
    <w:unhideWhenUsed/>
    <w:rsid w:val="00647A3E"/>
    <w:pPr>
      <w:spacing w:before="100" w:beforeAutospacing="1" w:after="100" w:afterAutospacing="1" w:line="240" w:lineRule="auto"/>
    </w:pPr>
    <w:rPr>
      <w:rFonts w:ascii="Times New Roman" w:eastAsia="Times New Roman" w:hAnsi="Times New Roman"/>
      <w:sz w:val="24"/>
      <w:szCs w:val="24"/>
      <w:lang w:val="el-GR" w:eastAsia="el-GR"/>
    </w:rPr>
  </w:style>
  <w:style w:type="character" w:styleId="ab">
    <w:name w:val="Strong"/>
    <w:uiPriority w:val="22"/>
    <w:qFormat/>
    <w:locked/>
    <w:rsid w:val="00A758F6"/>
    <w:rPr>
      <w:b/>
      <w:bCs/>
    </w:rPr>
  </w:style>
  <w:style w:type="character" w:customStyle="1" w:styleId="5">
    <w:name w:val="Σώμα κειμένου (5)_"/>
    <w:link w:val="50"/>
    <w:rsid w:val="00914290"/>
    <w:rPr>
      <w:rFonts w:ascii="Arial" w:eastAsia="Arial" w:hAnsi="Arial"/>
      <w:sz w:val="21"/>
      <w:szCs w:val="21"/>
      <w:shd w:val="clear" w:color="auto" w:fill="FFFFFF"/>
    </w:rPr>
  </w:style>
  <w:style w:type="paragraph" w:customStyle="1" w:styleId="50">
    <w:name w:val="Σώμα κειμένου (5)"/>
    <w:basedOn w:val="a"/>
    <w:link w:val="5"/>
    <w:rsid w:val="00914290"/>
    <w:pPr>
      <w:widowControl w:val="0"/>
      <w:shd w:val="clear" w:color="auto" w:fill="FFFFFF"/>
      <w:spacing w:after="0" w:line="379" w:lineRule="exact"/>
      <w:jc w:val="both"/>
    </w:pPr>
    <w:rPr>
      <w:rFonts w:ascii="Arial" w:eastAsia="Arial" w:hAnsi="Arial"/>
      <w:sz w:val="21"/>
      <w:szCs w:val="21"/>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639703">
      <w:bodyDiv w:val="1"/>
      <w:marLeft w:val="0"/>
      <w:marRight w:val="0"/>
      <w:marTop w:val="0"/>
      <w:marBottom w:val="0"/>
      <w:divBdr>
        <w:top w:val="none" w:sz="0" w:space="0" w:color="auto"/>
        <w:left w:val="none" w:sz="0" w:space="0" w:color="auto"/>
        <w:bottom w:val="none" w:sz="0" w:space="0" w:color="auto"/>
        <w:right w:val="none" w:sz="0" w:space="0" w:color="auto"/>
      </w:divBdr>
    </w:div>
    <w:div w:id="297224221">
      <w:marLeft w:val="0"/>
      <w:marRight w:val="0"/>
      <w:marTop w:val="0"/>
      <w:marBottom w:val="0"/>
      <w:divBdr>
        <w:top w:val="none" w:sz="0" w:space="0" w:color="auto"/>
        <w:left w:val="none" w:sz="0" w:space="0" w:color="auto"/>
        <w:bottom w:val="none" w:sz="0" w:space="0" w:color="auto"/>
        <w:right w:val="none" w:sz="0" w:space="0" w:color="auto"/>
      </w:divBdr>
    </w:div>
    <w:div w:id="297224222">
      <w:marLeft w:val="0"/>
      <w:marRight w:val="0"/>
      <w:marTop w:val="0"/>
      <w:marBottom w:val="0"/>
      <w:divBdr>
        <w:top w:val="none" w:sz="0" w:space="0" w:color="auto"/>
        <w:left w:val="none" w:sz="0" w:space="0" w:color="auto"/>
        <w:bottom w:val="none" w:sz="0" w:space="0" w:color="auto"/>
        <w:right w:val="none" w:sz="0" w:space="0" w:color="auto"/>
      </w:divBdr>
    </w:div>
    <w:div w:id="1418478004">
      <w:bodyDiv w:val="1"/>
      <w:marLeft w:val="0"/>
      <w:marRight w:val="0"/>
      <w:marTop w:val="0"/>
      <w:marBottom w:val="0"/>
      <w:divBdr>
        <w:top w:val="none" w:sz="0" w:space="0" w:color="auto"/>
        <w:left w:val="none" w:sz="0" w:space="0" w:color="auto"/>
        <w:bottom w:val="none" w:sz="0" w:space="0" w:color="auto"/>
        <w:right w:val="none" w:sz="0" w:space="0" w:color="auto"/>
      </w:divBdr>
    </w:div>
    <w:div w:id="1520048410">
      <w:bodyDiv w:val="1"/>
      <w:marLeft w:val="0"/>
      <w:marRight w:val="0"/>
      <w:marTop w:val="0"/>
      <w:marBottom w:val="0"/>
      <w:divBdr>
        <w:top w:val="none" w:sz="0" w:space="0" w:color="auto"/>
        <w:left w:val="none" w:sz="0" w:space="0" w:color="auto"/>
        <w:bottom w:val="none" w:sz="0" w:space="0" w:color="auto"/>
        <w:right w:val="none" w:sz="0" w:space="0" w:color="auto"/>
      </w:divBdr>
    </w:div>
    <w:div w:id="1726372816">
      <w:bodyDiv w:val="1"/>
      <w:marLeft w:val="0"/>
      <w:marRight w:val="0"/>
      <w:marTop w:val="0"/>
      <w:marBottom w:val="0"/>
      <w:divBdr>
        <w:top w:val="none" w:sz="0" w:space="0" w:color="auto"/>
        <w:left w:val="none" w:sz="0" w:space="0" w:color="auto"/>
        <w:bottom w:val="none" w:sz="0" w:space="0" w:color="auto"/>
        <w:right w:val="none" w:sz="0" w:space="0" w:color="auto"/>
      </w:divBdr>
    </w:div>
    <w:div w:id="210541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mosnet.gr/blog/laws/%CE%AC%CF%81%CE%B8%CF%81%CE%BF-168-%CE%B5%CF%83%CF%89%CF%84%CE%B5%CF%81%CE%B9%CE%BA%CF%8C%CF%82-%CE%AD%CE%BB%CE%B5%CE%B3%CF%87%CE%BF%CF%82-%CE%AC%CF%81%CE%B8%CF%81%CE%BF-31-%CE%BF%CE%B4%CE%B7%CE%B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imosnet.gr/blog/laws/%CE%B1%CF%81%CE%B8%CF%81%CE%BF-12-%CF%83%CF%8D%CF%83%CF%84%CE%B1%CF%83%CE%B7-%CE%BC%CE%BF%CE%BD%CE%AC%CE%B4%CF%89%CE%BD-%CE%B5%CF%83%CF%89%CF%84%CE%B5%CF%81%CE%B9%CE%BA%CE%BF%CF%8D-%CE%B5%CE%BB%CE%AD/" TargetMode="External"/><Relationship Id="rId4" Type="http://schemas.openxmlformats.org/officeDocument/2006/relationships/settings" Target="settings.xml"/><Relationship Id="rId9" Type="http://schemas.openxmlformats.org/officeDocument/2006/relationships/hyperlink" Target="https://dimosnet.gr/blog/laws/%CE%B1%CF%81%CE%B8%CF%81%CE%BF-4-%CE%BF%CF%81%CE%B9%CF%83%CE%BC%CE%BF%CE%AF-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ADFD1-228D-43AF-9C69-3BC442C52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5883</Words>
  <Characters>31771</Characters>
  <Application>Microsoft Office Word</Application>
  <DocSecurity>0</DocSecurity>
  <Lines>264</Lines>
  <Paragraphs>75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Nikolaos  Koutouvinis</dc:creator>
  <cp:keywords/>
  <dc:description/>
  <cp:lastModifiedBy>user</cp:lastModifiedBy>
  <cp:revision>4</cp:revision>
  <cp:lastPrinted>2022-05-03T07:48:00Z</cp:lastPrinted>
  <dcterms:created xsi:type="dcterms:W3CDTF">2022-05-03T06:59:00Z</dcterms:created>
  <dcterms:modified xsi:type="dcterms:W3CDTF">2022-05-03T07:50:00Z</dcterms:modified>
</cp:coreProperties>
</file>